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E1129" w14:textId="57794183" w:rsidR="00032E37" w:rsidRPr="00770A65" w:rsidRDefault="00032E37" w:rsidP="00770A65">
      <w:pPr>
        <w:ind w:right="-52"/>
        <w:jc w:val="right"/>
        <w:rPr>
          <w:rFonts w:ascii="Verdana" w:hAnsi="Verdana" w:cstheme="minorHAnsi"/>
          <w:color w:val="000000" w:themeColor="text1"/>
          <w:sz w:val="21"/>
          <w:lang w:val="en-GB"/>
        </w:rPr>
      </w:pPr>
      <w:bookmarkStart w:id="0" w:name="_GoBack"/>
      <w:bookmarkEnd w:id="0"/>
      <w:r w:rsidRPr="00770A65">
        <w:rPr>
          <w:rFonts w:ascii="Verdana" w:hAnsi="Verdana" w:cstheme="minorHAnsi"/>
          <w:color w:val="000000" w:themeColor="text1"/>
          <w:sz w:val="21"/>
          <w:lang w:val="en-GB"/>
        </w:rPr>
        <w:t>Carmen Butler</w:t>
      </w:r>
    </w:p>
    <w:p w14:paraId="1BDCBD8F" w14:textId="4AD68B17" w:rsidR="00032E37" w:rsidRPr="00770A65" w:rsidRDefault="00032E37" w:rsidP="00770A65">
      <w:pPr>
        <w:ind w:right="-52"/>
        <w:jc w:val="right"/>
        <w:rPr>
          <w:rFonts w:ascii="Verdana" w:hAnsi="Verdana" w:cstheme="minorHAnsi"/>
          <w:color w:val="000000" w:themeColor="text1"/>
          <w:sz w:val="21"/>
          <w:lang w:val="en-US"/>
        </w:rPr>
      </w:pPr>
      <w:r w:rsidRPr="00770A65">
        <w:rPr>
          <w:rFonts w:ascii="Verdana" w:hAnsi="Verdana" w:cstheme="minorHAnsi"/>
          <w:color w:val="000000" w:themeColor="text1"/>
          <w:sz w:val="21"/>
          <w:lang w:val="en-GB"/>
        </w:rPr>
        <w:t>Chair</w:t>
      </w:r>
      <w:r w:rsidRPr="00770A65">
        <w:rPr>
          <w:rFonts w:ascii="Verdana" w:hAnsi="Verdana" w:cstheme="minorHAnsi"/>
          <w:color w:val="000000" w:themeColor="text1"/>
          <w:sz w:val="21"/>
          <w:lang w:val="en-US"/>
        </w:rPr>
        <w:t> </w:t>
      </w:r>
    </w:p>
    <w:p w14:paraId="3CCEA596" w14:textId="5EB333F2" w:rsidR="00032E37" w:rsidRPr="00770A65" w:rsidRDefault="00032E37" w:rsidP="00032E37">
      <w:pPr>
        <w:jc w:val="right"/>
        <w:rPr>
          <w:rFonts w:ascii="Verdana" w:hAnsi="Verdana" w:cstheme="minorHAnsi"/>
          <w:b/>
          <w:bCs/>
          <w:color w:val="000000" w:themeColor="text1"/>
          <w:sz w:val="18"/>
          <w:szCs w:val="18"/>
          <w:lang w:val="en-US"/>
        </w:rPr>
      </w:pPr>
      <w:r w:rsidRPr="00770A65">
        <w:rPr>
          <w:rFonts w:ascii="Verdana" w:hAnsi="Verdana" w:cstheme="minorHAnsi"/>
          <w:b/>
          <w:bCs/>
          <w:color w:val="000000" w:themeColor="text1"/>
          <w:sz w:val="18"/>
          <w:szCs w:val="18"/>
          <w:lang w:val="en-US"/>
        </w:rPr>
        <w:t xml:space="preserve">Administrative Cooperation </w:t>
      </w:r>
    </w:p>
    <w:p w14:paraId="3B8C0233" w14:textId="62A27A8B" w:rsidR="00032E37" w:rsidRPr="00770A65" w:rsidRDefault="00032E37" w:rsidP="00032E37">
      <w:pPr>
        <w:jc w:val="right"/>
        <w:rPr>
          <w:rFonts w:ascii="Verdana" w:hAnsi="Verdana" w:cstheme="minorHAnsi"/>
          <w:color w:val="000000" w:themeColor="text1"/>
          <w:sz w:val="18"/>
          <w:szCs w:val="18"/>
          <w:lang w:val="en-GB"/>
        </w:rPr>
      </w:pPr>
      <w:r w:rsidRPr="00770A65">
        <w:rPr>
          <w:rFonts w:ascii="Verdana" w:hAnsi="Verdana" w:cstheme="minorHAnsi"/>
          <w:b/>
          <w:bCs/>
          <w:color w:val="000000" w:themeColor="text1"/>
          <w:sz w:val="18"/>
          <w:szCs w:val="18"/>
          <w:lang w:val="en-US"/>
        </w:rPr>
        <w:t>Group (</w:t>
      </w:r>
      <w:proofErr w:type="spellStart"/>
      <w:r w:rsidRPr="00770A65">
        <w:rPr>
          <w:rFonts w:ascii="Verdana" w:hAnsi="Verdana" w:cstheme="minorHAnsi"/>
          <w:b/>
          <w:bCs/>
          <w:color w:val="000000" w:themeColor="text1"/>
          <w:sz w:val="18"/>
          <w:szCs w:val="18"/>
          <w:lang w:val="en-US"/>
        </w:rPr>
        <w:t>AdCo</w:t>
      </w:r>
      <w:proofErr w:type="spellEnd"/>
      <w:r w:rsidRPr="00770A65">
        <w:rPr>
          <w:rFonts w:ascii="Verdana" w:hAnsi="Verdana" w:cstheme="minorHAnsi"/>
          <w:b/>
          <w:bCs/>
          <w:color w:val="000000" w:themeColor="text1"/>
          <w:sz w:val="18"/>
          <w:szCs w:val="18"/>
          <w:lang w:val="en-US"/>
        </w:rPr>
        <w:t>)</w:t>
      </w:r>
      <w:r w:rsidRPr="00770A65">
        <w:rPr>
          <w:rFonts w:ascii="Verdana" w:hAnsi="Verdana" w:cstheme="minorHAnsi"/>
          <w:color w:val="000000" w:themeColor="text1"/>
          <w:sz w:val="18"/>
          <w:szCs w:val="18"/>
          <w:lang w:val="en-US"/>
        </w:rPr>
        <w:t xml:space="preserve"> </w:t>
      </w:r>
      <w:r w:rsidRPr="00770A65">
        <w:rPr>
          <w:rFonts w:ascii="Verdana" w:eastAsia="Times New Roman" w:hAnsi="Verdana" w:cs="Times New Roman"/>
          <w:b/>
          <w:bCs/>
          <w:color w:val="333333"/>
          <w:sz w:val="18"/>
          <w:szCs w:val="18"/>
          <w:lang w:val="en-US" w:eastAsia="en-US"/>
        </w:rPr>
        <w:t>ENERLAB</w:t>
      </w:r>
    </w:p>
    <w:p w14:paraId="448A2976" w14:textId="142F64E7" w:rsidR="002D751C" w:rsidRPr="00C93CF7" w:rsidRDefault="002D751C" w:rsidP="00C93CF7">
      <w:pPr>
        <w:jc w:val="right"/>
        <w:rPr>
          <w:rFonts w:asciiTheme="minorHAnsi" w:hAnsiTheme="minorHAnsi" w:cstheme="minorHAnsi"/>
          <w:color w:val="000000" w:themeColor="text1"/>
          <w:lang w:val="en-US"/>
        </w:rPr>
      </w:pPr>
    </w:p>
    <w:p w14:paraId="4F5C59B1" w14:textId="77777777" w:rsidR="00B519AB" w:rsidRDefault="00B519AB" w:rsidP="000D24F0">
      <w:pPr>
        <w:jc w:val="right"/>
        <w:rPr>
          <w:rFonts w:asciiTheme="minorHAnsi" w:hAnsiTheme="minorHAnsi" w:cs="Calibri"/>
          <w:color w:val="000000" w:themeColor="text1"/>
          <w:lang w:val="en-GB"/>
        </w:rPr>
      </w:pPr>
    </w:p>
    <w:p w14:paraId="36E50016" w14:textId="77777777" w:rsidR="00B519AB" w:rsidRDefault="00B519AB" w:rsidP="000D24F0">
      <w:pPr>
        <w:jc w:val="right"/>
        <w:rPr>
          <w:rFonts w:asciiTheme="minorHAnsi" w:hAnsiTheme="minorHAnsi" w:cs="Calibri"/>
          <w:color w:val="000000" w:themeColor="text1"/>
          <w:lang w:val="en-GB"/>
        </w:rPr>
      </w:pPr>
    </w:p>
    <w:p w14:paraId="629DF7CB" w14:textId="24E9C2DB" w:rsidR="00077386" w:rsidRPr="00770A65" w:rsidRDefault="002D751C" w:rsidP="000D24F0">
      <w:pPr>
        <w:jc w:val="right"/>
        <w:rPr>
          <w:rFonts w:ascii="Verdana" w:hAnsi="Verdana" w:cs="Calibri"/>
          <w:color w:val="000000" w:themeColor="text1"/>
          <w:sz w:val="21"/>
          <w:lang w:val="en-GB"/>
        </w:rPr>
      </w:pPr>
      <w:r w:rsidRPr="00770A65">
        <w:rPr>
          <w:rFonts w:ascii="Verdana" w:hAnsi="Verdana" w:cs="Calibri"/>
          <w:color w:val="000000" w:themeColor="text1"/>
          <w:sz w:val="21"/>
          <w:lang w:val="en-GB"/>
        </w:rPr>
        <w:t>Brussels, Monday 1</w:t>
      </w:r>
      <w:r w:rsidR="00032E37" w:rsidRPr="00770A65">
        <w:rPr>
          <w:rFonts w:ascii="Verdana" w:hAnsi="Verdana" w:cs="Calibri"/>
          <w:color w:val="000000" w:themeColor="text1"/>
          <w:sz w:val="21"/>
          <w:lang w:val="en-GB"/>
        </w:rPr>
        <w:t>2</w:t>
      </w:r>
      <w:r w:rsidR="00701FCE" w:rsidRPr="00770A65">
        <w:rPr>
          <w:rFonts w:ascii="Verdana" w:hAnsi="Verdana" w:cs="Calibri"/>
          <w:color w:val="000000" w:themeColor="text1"/>
          <w:sz w:val="21"/>
          <w:lang w:val="en-GB"/>
        </w:rPr>
        <w:t xml:space="preserve"> </w:t>
      </w:r>
      <w:r w:rsidR="00032E37" w:rsidRPr="00770A65">
        <w:rPr>
          <w:rFonts w:ascii="Verdana" w:hAnsi="Verdana" w:cs="Calibri"/>
          <w:color w:val="000000" w:themeColor="text1"/>
          <w:sz w:val="21"/>
          <w:lang w:val="en-GB"/>
        </w:rPr>
        <w:t xml:space="preserve">November </w:t>
      </w:r>
      <w:r w:rsidR="00355C40" w:rsidRPr="00770A65">
        <w:rPr>
          <w:rFonts w:ascii="Verdana" w:hAnsi="Verdana" w:cs="Calibri"/>
          <w:color w:val="000000" w:themeColor="text1"/>
          <w:sz w:val="21"/>
          <w:lang w:val="en-GB"/>
        </w:rPr>
        <w:t>2018</w:t>
      </w:r>
    </w:p>
    <w:p w14:paraId="5BC051AA" w14:textId="3380B8FD" w:rsidR="002D751C" w:rsidRDefault="002D751C" w:rsidP="00701FCE">
      <w:pPr>
        <w:jc w:val="both"/>
        <w:rPr>
          <w:rFonts w:asciiTheme="minorHAnsi" w:hAnsiTheme="minorHAnsi"/>
          <w:color w:val="000000" w:themeColor="text1"/>
          <w:lang w:val="en-GB"/>
        </w:rPr>
      </w:pPr>
    </w:p>
    <w:p w14:paraId="6C4591DB" w14:textId="77777777" w:rsidR="002D751C" w:rsidRPr="002D751C" w:rsidRDefault="002D751C" w:rsidP="00701FCE">
      <w:pPr>
        <w:jc w:val="both"/>
        <w:rPr>
          <w:rFonts w:asciiTheme="minorHAnsi" w:hAnsiTheme="minorHAnsi"/>
          <w:color w:val="000000" w:themeColor="text1"/>
          <w:lang w:val="en-GB"/>
        </w:rPr>
      </w:pPr>
    </w:p>
    <w:p w14:paraId="7C7B3A68" w14:textId="77777777" w:rsidR="00B519AB" w:rsidRDefault="00B519AB" w:rsidP="00701FCE">
      <w:pPr>
        <w:jc w:val="both"/>
        <w:rPr>
          <w:rFonts w:asciiTheme="minorHAnsi" w:hAnsiTheme="minorHAnsi"/>
          <w:b/>
          <w:color w:val="000000" w:themeColor="text1"/>
          <w:lang w:val="en-GB"/>
        </w:rPr>
      </w:pPr>
    </w:p>
    <w:p w14:paraId="1DE0B73D" w14:textId="0A410C22" w:rsidR="002D751C" w:rsidRPr="00770A65" w:rsidRDefault="002D751C" w:rsidP="00701FCE">
      <w:pPr>
        <w:jc w:val="both"/>
        <w:rPr>
          <w:rFonts w:ascii="Verdana" w:hAnsi="Verdana"/>
          <w:b/>
          <w:color w:val="000000" w:themeColor="text1"/>
          <w:sz w:val="21"/>
          <w:lang w:val="en-GB"/>
        </w:rPr>
      </w:pPr>
      <w:r w:rsidRPr="00770A65">
        <w:rPr>
          <w:rFonts w:ascii="Verdana" w:hAnsi="Verdana"/>
          <w:b/>
          <w:color w:val="000000" w:themeColor="text1"/>
          <w:sz w:val="21"/>
          <w:lang w:val="en-GB"/>
        </w:rPr>
        <w:t>Re: EU Product Database for Energy Labelling (EPREL) Implementing Act</w:t>
      </w:r>
    </w:p>
    <w:p w14:paraId="51BCEF24" w14:textId="206909FE" w:rsidR="002D751C" w:rsidRPr="00770A65" w:rsidRDefault="002D751C" w:rsidP="00701FCE">
      <w:pPr>
        <w:jc w:val="both"/>
        <w:rPr>
          <w:rFonts w:ascii="Verdana" w:hAnsi="Verdana"/>
          <w:color w:val="000000" w:themeColor="text1"/>
          <w:sz w:val="21"/>
          <w:lang w:val="en-GB"/>
        </w:rPr>
      </w:pPr>
    </w:p>
    <w:p w14:paraId="61380F58" w14:textId="2C5F8765" w:rsidR="00701FCE" w:rsidRPr="00770A65" w:rsidRDefault="00701FCE" w:rsidP="00701FCE">
      <w:pPr>
        <w:jc w:val="both"/>
        <w:rPr>
          <w:rFonts w:ascii="Verdana" w:hAnsi="Verdana"/>
          <w:color w:val="000000" w:themeColor="text1"/>
          <w:sz w:val="21"/>
          <w:lang w:val="en-GB"/>
        </w:rPr>
      </w:pPr>
      <w:r w:rsidRPr="00770A65">
        <w:rPr>
          <w:rFonts w:ascii="Verdana" w:hAnsi="Verdana"/>
          <w:color w:val="000000" w:themeColor="text1"/>
          <w:sz w:val="21"/>
          <w:lang w:val="en-GB"/>
        </w:rPr>
        <w:t xml:space="preserve">Dear </w:t>
      </w:r>
      <w:r w:rsidR="004324DF" w:rsidRPr="00770A65">
        <w:rPr>
          <w:rFonts w:ascii="Verdana" w:hAnsi="Verdana"/>
          <w:color w:val="000000" w:themeColor="text1"/>
          <w:sz w:val="21"/>
          <w:lang w:val="en-GB"/>
        </w:rPr>
        <w:t>Ms Butler</w:t>
      </w:r>
      <w:r w:rsidRPr="00770A65">
        <w:rPr>
          <w:rFonts w:ascii="Verdana" w:hAnsi="Verdana"/>
          <w:color w:val="000000" w:themeColor="text1"/>
          <w:sz w:val="21"/>
          <w:lang w:val="en-GB"/>
        </w:rPr>
        <w:t>,</w:t>
      </w:r>
    </w:p>
    <w:p w14:paraId="7C3EF53E" w14:textId="77777777" w:rsidR="00690E43" w:rsidRPr="00770A65" w:rsidRDefault="00690E43" w:rsidP="00690E43">
      <w:pPr>
        <w:jc w:val="both"/>
        <w:rPr>
          <w:rFonts w:ascii="Verdana" w:hAnsi="Verdana"/>
          <w:color w:val="000000" w:themeColor="text1"/>
          <w:sz w:val="21"/>
          <w:lang w:val="en-GB"/>
        </w:rPr>
      </w:pPr>
    </w:p>
    <w:p w14:paraId="386ABACF" w14:textId="36EB4EE8" w:rsidR="00690E43" w:rsidRPr="00770A65" w:rsidRDefault="00690E43" w:rsidP="00690E43">
      <w:pPr>
        <w:jc w:val="both"/>
        <w:rPr>
          <w:rFonts w:ascii="Verdana" w:hAnsi="Verdana"/>
          <w:color w:val="000000" w:themeColor="text1"/>
          <w:sz w:val="21"/>
          <w:lang w:val="en-US"/>
        </w:rPr>
      </w:pPr>
      <w:r w:rsidRPr="00770A65">
        <w:rPr>
          <w:rFonts w:ascii="Verdana" w:hAnsi="Verdana"/>
          <w:color w:val="000000" w:themeColor="text1"/>
          <w:sz w:val="21"/>
          <w:lang w:val="en-GB"/>
        </w:rPr>
        <w:t>As you are probably aware, the EU Product Database for Energy Labelling (EPREL) introduced by Regulation (EU) 2017/1369, due to be operational on 1</w:t>
      </w:r>
      <w:r w:rsidRPr="00770A65">
        <w:rPr>
          <w:rFonts w:ascii="Verdana" w:hAnsi="Verdana"/>
          <w:color w:val="000000" w:themeColor="text1"/>
          <w:sz w:val="21"/>
          <w:vertAlign w:val="superscript"/>
          <w:lang w:val="en-GB"/>
        </w:rPr>
        <w:t>st</w:t>
      </w:r>
      <w:r w:rsidRPr="00770A65">
        <w:rPr>
          <w:rFonts w:ascii="Verdana" w:hAnsi="Verdana"/>
          <w:color w:val="000000" w:themeColor="text1"/>
          <w:sz w:val="21"/>
          <w:lang w:val="en-GB"/>
        </w:rPr>
        <w:t xml:space="preserve"> January 2019, is facing some delay in its implementation.</w:t>
      </w:r>
    </w:p>
    <w:p w14:paraId="718D6ABE" w14:textId="77777777" w:rsidR="00690E43" w:rsidRPr="00770A65" w:rsidRDefault="00690E43" w:rsidP="00690E43">
      <w:pPr>
        <w:jc w:val="both"/>
        <w:rPr>
          <w:rFonts w:ascii="Verdana" w:hAnsi="Verdana"/>
          <w:color w:val="000000" w:themeColor="text1"/>
          <w:sz w:val="21"/>
          <w:lang w:val="en-GB"/>
        </w:rPr>
      </w:pPr>
    </w:p>
    <w:p w14:paraId="5944E92B" w14:textId="77777777" w:rsidR="00690E43" w:rsidRPr="00770A65" w:rsidRDefault="00690E43" w:rsidP="00690E43">
      <w:pPr>
        <w:jc w:val="both"/>
        <w:rPr>
          <w:rFonts w:ascii="Verdana" w:hAnsi="Verdana"/>
          <w:color w:val="000000" w:themeColor="text1"/>
          <w:sz w:val="21"/>
          <w:lang w:val="en-GB"/>
        </w:rPr>
      </w:pPr>
      <w:r w:rsidRPr="00770A65">
        <w:rPr>
          <w:rFonts w:ascii="Verdana" w:hAnsi="Verdana"/>
          <w:color w:val="000000" w:themeColor="text1"/>
          <w:sz w:val="21"/>
          <w:lang w:val="en-GB"/>
        </w:rPr>
        <w:t>According to the information given on the EPREL Consultation Forum for Suppliers on 16</w:t>
      </w:r>
      <w:r w:rsidRPr="00770A65">
        <w:rPr>
          <w:rFonts w:ascii="Verdana" w:hAnsi="Verdana"/>
          <w:color w:val="000000" w:themeColor="text1"/>
          <w:sz w:val="21"/>
          <w:vertAlign w:val="superscript"/>
          <w:lang w:val="en-GB"/>
        </w:rPr>
        <w:t>th</w:t>
      </w:r>
      <w:r w:rsidRPr="00770A65">
        <w:rPr>
          <w:rFonts w:ascii="Verdana" w:hAnsi="Verdana"/>
          <w:color w:val="000000" w:themeColor="text1"/>
          <w:sz w:val="21"/>
          <w:lang w:val="en-GB"/>
        </w:rPr>
        <w:t xml:space="preserve"> October, suppliers will eventually be able to start registering the models for 19 out of 23 product groups into the operational parts of the system as of mid-December. An automated version (system-to-system) will be available from February 2019 and the data will be accessible to the Market Surveillance authorities and the public not earlier than 1</w:t>
      </w:r>
      <w:r w:rsidRPr="00770A65">
        <w:rPr>
          <w:rFonts w:ascii="Verdana" w:hAnsi="Verdana"/>
          <w:color w:val="000000" w:themeColor="text1"/>
          <w:sz w:val="21"/>
          <w:vertAlign w:val="superscript"/>
          <w:lang w:val="en-GB"/>
        </w:rPr>
        <w:t>st</w:t>
      </w:r>
      <w:r w:rsidRPr="00770A65">
        <w:rPr>
          <w:rFonts w:ascii="Verdana" w:hAnsi="Verdana"/>
          <w:color w:val="000000" w:themeColor="text1"/>
          <w:sz w:val="21"/>
          <w:lang w:val="en-GB"/>
        </w:rPr>
        <w:t xml:space="preserve"> April 2019.</w:t>
      </w:r>
    </w:p>
    <w:p w14:paraId="43B1F10F" w14:textId="77777777" w:rsidR="00690E43" w:rsidRPr="00770A65" w:rsidRDefault="00690E43" w:rsidP="00690E43">
      <w:pPr>
        <w:jc w:val="both"/>
        <w:rPr>
          <w:rFonts w:ascii="Verdana" w:hAnsi="Verdana"/>
          <w:color w:val="000000" w:themeColor="text1"/>
          <w:sz w:val="21"/>
          <w:lang w:val="en-GB"/>
        </w:rPr>
      </w:pPr>
    </w:p>
    <w:p w14:paraId="1C79AF82" w14:textId="77777777" w:rsidR="00690E43" w:rsidRPr="00770A65" w:rsidRDefault="00690E43" w:rsidP="00690E43">
      <w:pPr>
        <w:jc w:val="both"/>
        <w:rPr>
          <w:rFonts w:ascii="Verdana" w:hAnsi="Verdana"/>
          <w:color w:val="000000" w:themeColor="text1"/>
          <w:sz w:val="21"/>
          <w:lang w:val="en-GB"/>
        </w:rPr>
      </w:pPr>
      <w:r w:rsidRPr="00770A65">
        <w:rPr>
          <w:rFonts w:ascii="Verdana" w:hAnsi="Verdana"/>
          <w:color w:val="000000" w:themeColor="text1"/>
          <w:sz w:val="21"/>
          <w:lang w:val="en-GB"/>
        </w:rPr>
        <w:t>We understand that at the occasion of the next ADCO ENERLAB meeting in mid-November, this issue will be on the agenda.</w:t>
      </w:r>
    </w:p>
    <w:p w14:paraId="034EC6A7" w14:textId="77777777" w:rsidR="00690E43" w:rsidRPr="00770A65" w:rsidRDefault="00690E43" w:rsidP="00690E43">
      <w:pPr>
        <w:jc w:val="both"/>
        <w:rPr>
          <w:rFonts w:ascii="Verdana" w:hAnsi="Verdana"/>
          <w:color w:val="000000" w:themeColor="text1"/>
          <w:sz w:val="21"/>
          <w:lang w:val="en-GB"/>
        </w:rPr>
      </w:pPr>
    </w:p>
    <w:p w14:paraId="00279F88" w14:textId="77777777" w:rsidR="00690E43" w:rsidRPr="00770A65" w:rsidRDefault="00690E43" w:rsidP="00690E43">
      <w:pPr>
        <w:jc w:val="both"/>
        <w:rPr>
          <w:rFonts w:ascii="Verdana" w:hAnsi="Verdana"/>
          <w:color w:val="000000" w:themeColor="text1"/>
          <w:sz w:val="21"/>
          <w:lang w:val="en-GB"/>
        </w:rPr>
      </w:pPr>
      <w:r w:rsidRPr="00770A65">
        <w:rPr>
          <w:rFonts w:ascii="Verdana" w:hAnsi="Verdana"/>
          <w:color w:val="000000" w:themeColor="text1"/>
          <w:sz w:val="21"/>
          <w:lang w:val="en-GB"/>
        </w:rPr>
        <w:t xml:space="preserve">With the updated timing in mind and being strongly affected by EPREL, our industries would highly appreciate being kept informed about the outcome of this very relevant topic for suppliers in order to be confident in fulfilling </w:t>
      </w:r>
      <w:r w:rsidRPr="00770A65">
        <w:rPr>
          <w:rFonts w:ascii="Verdana" w:hAnsi="Verdana"/>
          <w:color w:val="000000" w:themeColor="text1"/>
          <w:sz w:val="21"/>
          <w:lang w:val="en-US"/>
        </w:rPr>
        <w:t>their legal obligations while they continue getting used to the new system.</w:t>
      </w:r>
    </w:p>
    <w:p w14:paraId="23AB7045" w14:textId="77777777" w:rsidR="00355C40" w:rsidRPr="00770A65" w:rsidRDefault="00355C40" w:rsidP="00355C40">
      <w:pPr>
        <w:jc w:val="both"/>
        <w:rPr>
          <w:rFonts w:ascii="Verdana" w:hAnsi="Verdana"/>
          <w:color w:val="000000" w:themeColor="text1"/>
          <w:sz w:val="21"/>
          <w:lang w:val="en-GB"/>
        </w:rPr>
      </w:pPr>
    </w:p>
    <w:p w14:paraId="06C481EC" w14:textId="2F58FA81" w:rsidR="002D751C" w:rsidRPr="00770A65" w:rsidRDefault="002D751C" w:rsidP="002D751C">
      <w:pPr>
        <w:jc w:val="both"/>
        <w:rPr>
          <w:rFonts w:ascii="Verdana" w:hAnsi="Verdana"/>
          <w:color w:val="000000"/>
          <w:sz w:val="21"/>
          <w:lang w:val="en-GB"/>
        </w:rPr>
      </w:pPr>
      <w:r w:rsidRPr="00770A65">
        <w:rPr>
          <w:rFonts w:ascii="Verdana" w:hAnsi="Verdana"/>
          <w:color w:val="000000"/>
          <w:sz w:val="21"/>
          <w:lang w:val="en-GB"/>
        </w:rPr>
        <w:t xml:space="preserve">We remain at your disposal should you have any questions and would like to request a meeting to discuss this issue further at your convenience. </w:t>
      </w:r>
    </w:p>
    <w:p w14:paraId="3BB8F57B" w14:textId="77777777" w:rsidR="002D751C" w:rsidRPr="00770A65" w:rsidRDefault="002D751C" w:rsidP="002D751C">
      <w:pPr>
        <w:jc w:val="both"/>
        <w:rPr>
          <w:rFonts w:ascii="Verdana" w:hAnsi="Verdana"/>
          <w:color w:val="000000"/>
          <w:sz w:val="21"/>
          <w:lang w:val="en-GB"/>
        </w:rPr>
      </w:pPr>
    </w:p>
    <w:p w14:paraId="41AE32BF" w14:textId="77777777" w:rsidR="002D751C" w:rsidRPr="00770A65" w:rsidRDefault="002D751C" w:rsidP="002D751C">
      <w:pPr>
        <w:jc w:val="both"/>
        <w:rPr>
          <w:rFonts w:ascii="Verdana" w:hAnsi="Verdana"/>
          <w:color w:val="000000"/>
          <w:sz w:val="21"/>
          <w:lang w:val="en-GB"/>
        </w:rPr>
      </w:pPr>
      <w:r w:rsidRPr="00770A65">
        <w:rPr>
          <w:rFonts w:ascii="Verdana" w:hAnsi="Verdana"/>
          <w:color w:val="000000"/>
          <w:sz w:val="21"/>
          <w:lang w:val="en-GB"/>
        </w:rPr>
        <w:t xml:space="preserve">Yours sincerely, </w:t>
      </w:r>
    </w:p>
    <w:p w14:paraId="52DD92AA" w14:textId="4E5C5414" w:rsidR="002D751C" w:rsidRDefault="002D751C" w:rsidP="002D751C">
      <w:pPr>
        <w:rPr>
          <w:lang w:val="en-GB"/>
        </w:rPr>
      </w:pPr>
    </w:p>
    <w:p w14:paraId="471271EF" w14:textId="29A9C288" w:rsidR="0022110C" w:rsidRDefault="0022110C" w:rsidP="002D751C">
      <w:pPr>
        <w:rPr>
          <w:lang w:val="en-GB"/>
        </w:rPr>
      </w:pPr>
    </w:p>
    <w:p w14:paraId="709893AD" w14:textId="3A2CB4B7" w:rsidR="0022110C" w:rsidRPr="00770A65" w:rsidRDefault="0022110C" w:rsidP="002D751C">
      <w:pPr>
        <w:rPr>
          <w:rFonts w:ascii="Verdana" w:hAnsi="Verdana"/>
          <w:sz w:val="21"/>
          <w:lang w:val="en-GB"/>
        </w:rPr>
      </w:pPr>
      <w:r w:rsidRPr="00770A65">
        <w:rPr>
          <w:rFonts w:ascii="Verdana" w:hAnsi="Verdana"/>
          <w:noProof/>
          <w:sz w:val="21"/>
          <w:lang w:val="en-GB"/>
        </w:rPr>
        <w:drawing>
          <wp:inline distT="0" distB="0" distL="0" distR="0" wp14:anchorId="28E1C4FC" wp14:editId="7F74AD63">
            <wp:extent cx="1065007" cy="315558"/>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4292" cy="318309"/>
                    </a:xfrm>
                    <a:prstGeom prst="rect">
                      <a:avLst/>
                    </a:prstGeom>
                  </pic:spPr>
                </pic:pic>
              </a:graphicData>
            </a:graphic>
          </wp:inline>
        </w:drawing>
      </w:r>
    </w:p>
    <w:p w14:paraId="601DA3B9" w14:textId="6CE08281" w:rsidR="0022110C" w:rsidRPr="00770A65" w:rsidRDefault="0022110C" w:rsidP="002D751C">
      <w:pPr>
        <w:rPr>
          <w:rFonts w:ascii="Verdana" w:hAnsi="Verdana"/>
          <w:sz w:val="21"/>
          <w:lang w:val="en-GB"/>
        </w:rPr>
      </w:pPr>
      <w:r w:rsidRPr="00770A65">
        <w:rPr>
          <w:rFonts w:ascii="Verdana" w:hAnsi="Verdana"/>
          <w:sz w:val="21"/>
          <w:lang w:val="en-GB"/>
        </w:rPr>
        <w:t xml:space="preserve">Paolo </w:t>
      </w:r>
      <w:proofErr w:type="spellStart"/>
      <w:r w:rsidRPr="00770A65">
        <w:rPr>
          <w:rFonts w:ascii="Verdana" w:hAnsi="Verdana"/>
          <w:sz w:val="21"/>
          <w:lang w:val="en-GB"/>
        </w:rPr>
        <w:t>Falcioni</w:t>
      </w:r>
      <w:proofErr w:type="spellEnd"/>
      <w:r w:rsidRPr="00770A65">
        <w:rPr>
          <w:rFonts w:ascii="Verdana" w:hAnsi="Verdana"/>
          <w:sz w:val="21"/>
          <w:lang w:val="en-GB"/>
        </w:rPr>
        <w:t>, Director General</w:t>
      </w:r>
    </w:p>
    <w:p w14:paraId="271767DB" w14:textId="178491F1" w:rsidR="0022110C" w:rsidRDefault="0022110C" w:rsidP="002D751C">
      <w:pPr>
        <w:rPr>
          <w:rFonts w:ascii="Verdana" w:hAnsi="Verdana"/>
          <w:sz w:val="21"/>
          <w:lang w:val="en-GB"/>
        </w:rPr>
      </w:pPr>
      <w:proofErr w:type="spellStart"/>
      <w:r w:rsidRPr="00770A65">
        <w:rPr>
          <w:rFonts w:ascii="Verdana" w:hAnsi="Verdana"/>
          <w:sz w:val="21"/>
          <w:lang w:val="en-GB"/>
        </w:rPr>
        <w:t>APPLiA</w:t>
      </w:r>
      <w:proofErr w:type="spellEnd"/>
      <w:r w:rsidRPr="00770A65">
        <w:rPr>
          <w:rFonts w:ascii="Verdana" w:hAnsi="Verdana"/>
          <w:sz w:val="21"/>
          <w:lang w:val="en-GB"/>
        </w:rPr>
        <w:t xml:space="preserve"> – Home Appliance Europe</w:t>
      </w:r>
    </w:p>
    <w:p w14:paraId="53DF8A04" w14:textId="77777777" w:rsidR="00770A65" w:rsidRPr="00770A65" w:rsidRDefault="00770A65" w:rsidP="002D751C">
      <w:pPr>
        <w:rPr>
          <w:rFonts w:ascii="Verdana" w:hAnsi="Verdana"/>
          <w:sz w:val="21"/>
          <w:lang w:val="en-GB"/>
        </w:rPr>
      </w:pPr>
    </w:p>
    <w:p w14:paraId="6CB8F60D" w14:textId="548BF00A" w:rsidR="002D751C" w:rsidRPr="00770A65" w:rsidRDefault="0022110C" w:rsidP="00355C40">
      <w:pPr>
        <w:jc w:val="both"/>
        <w:rPr>
          <w:rFonts w:ascii="Verdana" w:hAnsi="Verdana"/>
          <w:color w:val="000000" w:themeColor="text1"/>
          <w:sz w:val="21"/>
          <w:lang w:val="en-GB"/>
        </w:rPr>
      </w:pPr>
      <w:r w:rsidRPr="00770A65">
        <w:rPr>
          <w:rFonts w:ascii="Verdana" w:hAnsi="Verdana"/>
          <w:noProof/>
          <w:color w:val="000000" w:themeColor="text1"/>
          <w:sz w:val="21"/>
          <w:lang w:val="en-GB"/>
        </w:rPr>
        <w:drawing>
          <wp:inline distT="0" distB="0" distL="0" distR="0" wp14:anchorId="3BF481F6" wp14:editId="540AD10A">
            <wp:extent cx="951305" cy="53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57427" cy="534014"/>
                    </a:xfrm>
                    <a:prstGeom prst="rect">
                      <a:avLst/>
                    </a:prstGeom>
                  </pic:spPr>
                </pic:pic>
              </a:graphicData>
            </a:graphic>
          </wp:inline>
        </w:drawing>
      </w:r>
    </w:p>
    <w:p w14:paraId="048A9EFB" w14:textId="58FDC08B" w:rsidR="0022110C" w:rsidRPr="00770A65" w:rsidRDefault="0022110C" w:rsidP="0022110C">
      <w:pPr>
        <w:pStyle w:val="NoSpacing"/>
        <w:rPr>
          <w:rFonts w:ascii="Verdana" w:hAnsi="Verdana"/>
          <w:sz w:val="21"/>
          <w:shd w:val="clear" w:color="auto" w:fill="FFFFFF"/>
          <w:lang w:val="en-GB" w:eastAsia="en-US"/>
        </w:rPr>
      </w:pPr>
      <w:r w:rsidRPr="00770A65">
        <w:rPr>
          <w:rFonts w:ascii="Verdana" w:hAnsi="Verdana"/>
          <w:sz w:val="21"/>
        </w:rPr>
        <w:t>Cecilia </w:t>
      </w:r>
      <w:proofErr w:type="spellStart"/>
      <w:r w:rsidRPr="00770A65">
        <w:rPr>
          <w:rFonts w:ascii="Verdana" w:hAnsi="Verdana"/>
          <w:sz w:val="21"/>
          <w:shd w:val="clear" w:color="auto" w:fill="FFFFFF"/>
          <w:lang w:val="en-GB" w:eastAsia="en-US"/>
        </w:rPr>
        <w:t>Bonefeld</w:t>
      </w:r>
      <w:proofErr w:type="spellEnd"/>
      <w:r w:rsidRPr="00770A65">
        <w:rPr>
          <w:rFonts w:ascii="Verdana" w:hAnsi="Verdana"/>
          <w:sz w:val="21"/>
          <w:shd w:val="clear" w:color="auto" w:fill="FFFFFF"/>
          <w:lang w:val="en-GB" w:eastAsia="en-US"/>
        </w:rPr>
        <w:t xml:space="preserve">-Dahl, Director General </w:t>
      </w:r>
    </w:p>
    <w:p w14:paraId="1C397B62" w14:textId="169ADEA6" w:rsidR="0022110C" w:rsidRPr="00770A65" w:rsidRDefault="0022110C" w:rsidP="0022110C">
      <w:pPr>
        <w:pStyle w:val="NoSpacing"/>
        <w:rPr>
          <w:rFonts w:ascii="Verdana" w:hAnsi="Verdana" w:cs="Times New Roman"/>
          <w:sz w:val="21"/>
          <w:lang w:val="en-GB" w:eastAsia="en-US"/>
        </w:rPr>
      </w:pPr>
      <w:r w:rsidRPr="00770A65">
        <w:rPr>
          <w:rFonts w:ascii="Verdana" w:hAnsi="Verdana"/>
          <w:sz w:val="21"/>
          <w:shd w:val="clear" w:color="auto" w:fill="FFFFFF"/>
          <w:lang w:val="en-GB" w:eastAsia="en-US"/>
        </w:rPr>
        <w:t>DIGITALEUROPE</w:t>
      </w:r>
    </w:p>
    <w:p w14:paraId="240468CD" w14:textId="3AF735C5" w:rsidR="00701FCE" w:rsidRPr="00770A65" w:rsidRDefault="00701FCE" w:rsidP="00355C40">
      <w:pPr>
        <w:jc w:val="both"/>
        <w:rPr>
          <w:rFonts w:ascii="Verdana" w:hAnsi="Verdana"/>
          <w:color w:val="000000" w:themeColor="text1"/>
          <w:sz w:val="21"/>
          <w:lang w:val="en-GB"/>
        </w:rPr>
      </w:pPr>
    </w:p>
    <w:p w14:paraId="38D68A01" w14:textId="3919EE6A" w:rsidR="005639B3" w:rsidRPr="00770A65" w:rsidRDefault="005639B3" w:rsidP="00355C40">
      <w:pPr>
        <w:jc w:val="both"/>
        <w:rPr>
          <w:rFonts w:ascii="Verdana" w:hAnsi="Verdana"/>
          <w:color w:val="000000" w:themeColor="text1"/>
          <w:sz w:val="21"/>
          <w:lang w:val="en-GB"/>
        </w:rPr>
      </w:pPr>
      <w:r w:rsidRPr="00770A65">
        <w:rPr>
          <w:rFonts w:ascii="Verdana" w:hAnsi="Verdana"/>
          <w:noProof/>
          <w:color w:val="000000" w:themeColor="text1"/>
          <w:sz w:val="21"/>
          <w:lang w:val="en-GB"/>
        </w:rPr>
        <w:lastRenderedPageBreak/>
        <w:drawing>
          <wp:inline distT="0" distB="0" distL="0" distR="0" wp14:anchorId="32DC272F" wp14:editId="1A898FDD">
            <wp:extent cx="824483" cy="505933"/>
            <wp:effectExtent l="0" t="0" r="127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5820" cy="512890"/>
                    </a:xfrm>
                    <a:prstGeom prst="rect">
                      <a:avLst/>
                    </a:prstGeom>
                  </pic:spPr>
                </pic:pic>
              </a:graphicData>
            </a:graphic>
          </wp:inline>
        </w:drawing>
      </w:r>
    </w:p>
    <w:p w14:paraId="0515D2FE" w14:textId="77777777" w:rsidR="0046554F" w:rsidRPr="00770A65" w:rsidRDefault="0046554F" w:rsidP="0046554F">
      <w:pPr>
        <w:rPr>
          <w:rFonts w:ascii="Verdana" w:eastAsia="Times New Roman" w:hAnsi="Verdana" w:cs="Calibri"/>
          <w:color w:val="000000"/>
          <w:sz w:val="21"/>
          <w:szCs w:val="22"/>
          <w:lang w:val="en-GB" w:eastAsia="en-US"/>
        </w:rPr>
      </w:pPr>
      <w:r w:rsidRPr="00770A65">
        <w:rPr>
          <w:rFonts w:ascii="Verdana" w:eastAsia="Times New Roman" w:hAnsi="Verdana" w:cs="Calibri"/>
          <w:color w:val="000000"/>
          <w:sz w:val="21"/>
          <w:szCs w:val="22"/>
          <w:lang w:val="en-GB" w:eastAsia="en-US"/>
        </w:rPr>
        <w:t xml:space="preserve">Federica </w:t>
      </w:r>
      <w:proofErr w:type="spellStart"/>
      <w:r w:rsidRPr="00770A65">
        <w:rPr>
          <w:rFonts w:ascii="Verdana" w:eastAsia="Times New Roman" w:hAnsi="Verdana" w:cs="Calibri"/>
          <w:color w:val="000000"/>
          <w:sz w:val="21"/>
          <w:szCs w:val="22"/>
          <w:lang w:val="en-GB" w:eastAsia="en-US"/>
        </w:rPr>
        <w:t>Sabbati</w:t>
      </w:r>
      <w:proofErr w:type="spellEnd"/>
      <w:r w:rsidRPr="00770A65">
        <w:rPr>
          <w:rFonts w:ascii="Verdana" w:eastAsia="Times New Roman" w:hAnsi="Verdana" w:cs="Calibri"/>
          <w:color w:val="000000"/>
          <w:sz w:val="21"/>
          <w:szCs w:val="22"/>
          <w:lang w:val="en-GB" w:eastAsia="en-US"/>
        </w:rPr>
        <w:t xml:space="preserve">, Secretary General </w:t>
      </w:r>
    </w:p>
    <w:p w14:paraId="314C1BB0" w14:textId="41BE8F86" w:rsidR="0046554F" w:rsidRDefault="0046554F" w:rsidP="0046554F">
      <w:pPr>
        <w:rPr>
          <w:rFonts w:ascii="Verdana" w:eastAsia="Times New Roman" w:hAnsi="Verdana" w:cs="Calibri"/>
          <w:color w:val="000000"/>
          <w:sz w:val="21"/>
          <w:szCs w:val="22"/>
          <w:lang w:val="en-GB" w:eastAsia="en-US"/>
        </w:rPr>
      </w:pPr>
      <w:r w:rsidRPr="00770A65">
        <w:rPr>
          <w:rFonts w:ascii="Verdana" w:eastAsia="Times New Roman" w:hAnsi="Verdana" w:cs="Calibri"/>
          <w:color w:val="000000"/>
          <w:sz w:val="21"/>
          <w:szCs w:val="22"/>
          <w:lang w:val="en-GB" w:eastAsia="en-US"/>
        </w:rPr>
        <w:t>European Heating Industry (EHI)</w:t>
      </w:r>
    </w:p>
    <w:p w14:paraId="4694D9E0" w14:textId="77777777" w:rsidR="00770A65" w:rsidRPr="00770A65" w:rsidRDefault="00770A65" w:rsidP="0046554F">
      <w:pPr>
        <w:rPr>
          <w:rFonts w:ascii="Verdana" w:eastAsia="Times New Roman" w:hAnsi="Verdana" w:cs="Times New Roman"/>
          <w:lang w:val="en-GB" w:eastAsia="en-US"/>
        </w:rPr>
      </w:pPr>
    </w:p>
    <w:p w14:paraId="24964907" w14:textId="77777777" w:rsidR="001118A7" w:rsidRPr="00770A65" w:rsidRDefault="001118A7" w:rsidP="005639B3">
      <w:pPr>
        <w:rPr>
          <w:rFonts w:ascii="Verdana" w:eastAsia="Times New Roman" w:hAnsi="Verdana" w:cs="Calibri"/>
          <w:color w:val="000000"/>
          <w:sz w:val="21"/>
          <w:szCs w:val="22"/>
          <w:lang w:val="en-GB" w:eastAsia="en-US"/>
        </w:rPr>
      </w:pPr>
    </w:p>
    <w:p w14:paraId="4CB13FE6" w14:textId="77777777" w:rsidR="00E403DA" w:rsidRPr="00770A65" w:rsidRDefault="00E403DA" w:rsidP="001118A7">
      <w:pPr>
        <w:rPr>
          <w:rFonts w:ascii="Verdana" w:eastAsia="Times New Roman" w:hAnsi="Verdana" w:cs="Calibri"/>
          <w:color w:val="000000"/>
          <w:sz w:val="21"/>
          <w:szCs w:val="22"/>
          <w:lang w:val="en-GB" w:eastAsia="en-US"/>
        </w:rPr>
      </w:pPr>
      <w:r w:rsidRPr="00770A65">
        <w:rPr>
          <w:rFonts w:ascii="Verdana" w:eastAsia="Times New Roman" w:hAnsi="Verdana" w:cs="Calibri"/>
          <w:noProof/>
          <w:color w:val="000000"/>
          <w:sz w:val="21"/>
          <w:szCs w:val="22"/>
          <w:lang w:val="en-GB" w:eastAsia="en-US"/>
        </w:rPr>
        <w:drawing>
          <wp:inline distT="0" distB="0" distL="0" distR="0" wp14:anchorId="503E856B" wp14:editId="48D1838C">
            <wp:extent cx="937546" cy="537136"/>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9508" cy="538260"/>
                    </a:xfrm>
                    <a:prstGeom prst="rect">
                      <a:avLst/>
                    </a:prstGeom>
                  </pic:spPr>
                </pic:pic>
              </a:graphicData>
            </a:graphic>
          </wp:inline>
        </w:drawing>
      </w:r>
    </w:p>
    <w:p w14:paraId="2C55C432" w14:textId="10F972AE" w:rsidR="001118A7" w:rsidRPr="00770A65" w:rsidRDefault="001118A7" w:rsidP="001118A7">
      <w:pPr>
        <w:rPr>
          <w:rFonts w:ascii="Verdana" w:eastAsia="Times New Roman" w:hAnsi="Verdana" w:cs="Calibri"/>
          <w:color w:val="000000"/>
          <w:sz w:val="21"/>
          <w:szCs w:val="22"/>
          <w:lang w:val="en-GB" w:eastAsia="en-US"/>
        </w:rPr>
      </w:pPr>
      <w:r w:rsidRPr="00770A65">
        <w:rPr>
          <w:rFonts w:ascii="Verdana" w:eastAsia="Times New Roman" w:hAnsi="Verdana" w:cs="Calibri"/>
          <w:color w:val="000000"/>
          <w:sz w:val="21"/>
          <w:szCs w:val="22"/>
          <w:lang w:val="en-GB" w:eastAsia="en-US"/>
        </w:rPr>
        <w:t>Thomas Nowak, Secretary General</w:t>
      </w:r>
    </w:p>
    <w:p w14:paraId="442F6D8B" w14:textId="330F022B" w:rsidR="001118A7" w:rsidRPr="00770A65" w:rsidRDefault="001118A7" w:rsidP="001118A7">
      <w:pPr>
        <w:rPr>
          <w:rFonts w:ascii="Verdana" w:eastAsia="Times New Roman" w:hAnsi="Verdana" w:cs="Calibri"/>
          <w:color w:val="000000"/>
          <w:sz w:val="21"/>
          <w:szCs w:val="22"/>
          <w:lang w:val="en-GB" w:eastAsia="en-US"/>
        </w:rPr>
      </w:pPr>
      <w:r w:rsidRPr="00770A65">
        <w:rPr>
          <w:rFonts w:ascii="Verdana" w:eastAsia="Times New Roman" w:hAnsi="Verdana" w:cs="Calibri"/>
          <w:bCs/>
          <w:color w:val="000000"/>
          <w:sz w:val="21"/>
          <w:szCs w:val="22"/>
          <w:lang w:val="en-GB" w:eastAsia="en-US"/>
        </w:rPr>
        <w:t xml:space="preserve">European Heat Pump </w:t>
      </w:r>
      <w:r w:rsidR="00524DB7" w:rsidRPr="00770A65">
        <w:rPr>
          <w:rFonts w:ascii="Verdana" w:eastAsia="Times New Roman" w:hAnsi="Verdana" w:cs="Calibri"/>
          <w:bCs/>
          <w:color w:val="000000"/>
          <w:sz w:val="21"/>
          <w:szCs w:val="22"/>
          <w:lang w:val="en-GB" w:eastAsia="en-US"/>
        </w:rPr>
        <w:t>Association</w:t>
      </w:r>
      <w:r w:rsidR="00524DB7" w:rsidRPr="00770A65">
        <w:rPr>
          <w:rFonts w:ascii="Verdana" w:eastAsia="Times New Roman" w:hAnsi="Verdana" w:cs="Calibri"/>
          <w:color w:val="000000"/>
          <w:sz w:val="21"/>
          <w:szCs w:val="22"/>
          <w:lang w:val="en-GB" w:eastAsia="en-US"/>
        </w:rPr>
        <w:t> (</w:t>
      </w:r>
      <w:r w:rsidRPr="00770A65">
        <w:rPr>
          <w:rFonts w:ascii="Verdana" w:eastAsia="Times New Roman" w:hAnsi="Verdana" w:cs="Calibri"/>
          <w:bCs/>
          <w:color w:val="000000"/>
          <w:sz w:val="21"/>
          <w:szCs w:val="22"/>
          <w:lang w:val="en-GB" w:eastAsia="en-US"/>
        </w:rPr>
        <w:t>EHPA)</w:t>
      </w:r>
      <w:r w:rsidRPr="00770A65">
        <w:rPr>
          <w:rFonts w:ascii="Verdana" w:eastAsia="Times New Roman" w:hAnsi="Verdana" w:cs="Calibri"/>
          <w:color w:val="000000"/>
          <w:sz w:val="21"/>
          <w:szCs w:val="22"/>
          <w:lang w:val="en-GB" w:eastAsia="en-US"/>
        </w:rPr>
        <w:t> </w:t>
      </w:r>
    </w:p>
    <w:p w14:paraId="2D9D4BDF" w14:textId="75993EDF" w:rsidR="001118A7" w:rsidRPr="00770A65" w:rsidRDefault="001118A7" w:rsidP="005639B3">
      <w:pPr>
        <w:rPr>
          <w:rFonts w:ascii="Verdana" w:eastAsia="Times New Roman" w:hAnsi="Verdana" w:cs="Calibri"/>
          <w:color w:val="000000"/>
          <w:sz w:val="21"/>
          <w:szCs w:val="22"/>
          <w:lang w:val="en-GB" w:eastAsia="en-US"/>
        </w:rPr>
      </w:pPr>
    </w:p>
    <w:p w14:paraId="130DF590" w14:textId="0F2515DB" w:rsidR="00E403DA" w:rsidRPr="00770A65" w:rsidRDefault="00E403DA" w:rsidP="005639B3">
      <w:pPr>
        <w:rPr>
          <w:rFonts w:ascii="Verdana" w:eastAsia="Times New Roman" w:hAnsi="Verdana" w:cs="Calibri"/>
          <w:color w:val="000000"/>
          <w:sz w:val="21"/>
          <w:szCs w:val="22"/>
          <w:lang w:val="en-GB" w:eastAsia="en-US"/>
        </w:rPr>
      </w:pPr>
      <w:r w:rsidRPr="00770A65">
        <w:rPr>
          <w:rFonts w:ascii="Verdana" w:eastAsia="Times New Roman" w:hAnsi="Verdana" w:cs="Calibri"/>
          <w:noProof/>
          <w:color w:val="000000"/>
          <w:sz w:val="21"/>
          <w:szCs w:val="22"/>
          <w:lang w:val="en-GB" w:eastAsia="en-US"/>
        </w:rPr>
        <w:drawing>
          <wp:inline distT="0" distB="0" distL="0" distR="0" wp14:anchorId="02909D37" wp14:editId="64644711">
            <wp:extent cx="1021976" cy="567458"/>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28770" cy="571231"/>
                    </a:xfrm>
                    <a:prstGeom prst="rect">
                      <a:avLst/>
                    </a:prstGeom>
                  </pic:spPr>
                </pic:pic>
              </a:graphicData>
            </a:graphic>
          </wp:inline>
        </w:drawing>
      </w:r>
    </w:p>
    <w:p w14:paraId="00B1B705" w14:textId="301F6FAB" w:rsidR="00E403DA" w:rsidRPr="00770A65" w:rsidRDefault="00E403DA" w:rsidP="00E403DA">
      <w:pPr>
        <w:rPr>
          <w:rFonts w:ascii="Verdana" w:eastAsia="Times New Roman" w:hAnsi="Verdana" w:cs="Calibri"/>
          <w:bCs/>
          <w:color w:val="000000"/>
          <w:sz w:val="21"/>
          <w:szCs w:val="22"/>
          <w:lang w:val="en-GB" w:eastAsia="en-US"/>
        </w:rPr>
      </w:pPr>
      <w:r w:rsidRPr="00770A65">
        <w:rPr>
          <w:rFonts w:ascii="Verdana" w:eastAsia="Times New Roman" w:hAnsi="Verdana" w:cs="Calibri"/>
          <w:bCs/>
          <w:color w:val="000000"/>
          <w:sz w:val="21"/>
          <w:szCs w:val="22"/>
          <w:lang w:val="en-GB" w:eastAsia="en-US"/>
        </w:rPr>
        <w:t>Andrea Voigt, Director General</w:t>
      </w:r>
    </w:p>
    <w:p w14:paraId="66B59795" w14:textId="34B47CDA" w:rsidR="00547CE0" w:rsidRDefault="00547CE0" w:rsidP="005639B3">
      <w:pPr>
        <w:rPr>
          <w:rFonts w:ascii="Verdana" w:eastAsia="Times New Roman" w:hAnsi="Verdana" w:cs="Calibri"/>
          <w:bCs/>
          <w:color w:val="000000"/>
          <w:sz w:val="21"/>
          <w:szCs w:val="22"/>
          <w:lang w:val="en-GB" w:eastAsia="en-US"/>
        </w:rPr>
      </w:pPr>
      <w:r w:rsidRPr="00770A65">
        <w:rPr>
          <w:rFonts w:ascii="Verdana" w:eastAsia="Times New Roman" w:hAnsi="Verdana" w:cs="Calibri"/>
          <w:bCs/>
          <w:color w:val="000000"/>
          <w:sz w:val="21"/>
          <w:szCs w:val="22"/>
          <w:lang w:val="en-GB" w:eastAsia="en-US"/>
        </w:rPr>
        <w:t>E</w:t>
      </w:r>
      <w:r>
        <w:rPr>
          <w:rFonts w:ascii="Verdana" w:eastAsia="Times New Roman" w:hAnsi="Verdana" w:cs="Calibri"/>
          <w:bCs/>
          <w:color w:val="000000"/>
          <w:sz w:val="21"/>
          <w:szCs w:val="22"/>
          <w:lang w:val="en-GB" w:eastAsia="en-US"/>
        </w:rPr>
        <w:t>uropean Partnership for Energy and the Environment (E</w:t>
      </w:r>
      <w:r w:rsidR="00E403DA" w:rsidRPr="00770A65">
        <w:rPr>
          <w:rFonts w:ascii="Verdana" w:eastAsia="Times New Roman" w:hAnsi="Verdana" w:cs="Calibri"/>
          <w:bCs/>
          <w:color w:val="000000"/>
          <w:sz w:val="21"/>
          <w:szCs w:val="22"/>
          <w:lang w:val="en-GB" w:eastAsia="en-US"/>
        </w:rPr>
        <w:t>PEE</w:t>
      </w:r>
      <w:r>
        <w:rPr>
          <w:rFonts w:ascii="Verdana" w:eastAsia="Times New Roman" w:hAnsi="Verdana" w:cs="Calibri"/>
          <w:bCs/>
          <w:color w:val="000000"/>
          <w:sz w:val="21"/>
          <w:szCs w:val="22"/>
          <w:lang w:val="en-GB" w:eastAsia="en-US"/>
        </w:rPr>
        <w:t>)</w:t>
      </w:r>
    </w:p>
    <w:p w14:paraId="70BA64EB" w14:textId="77777777" w:rsidR="00547CE0" w:rsidRDefault="00547CE0" w:rsidP="005639B3">
      <w:pPr>
        <w:rPr>
          <w:rFonts w:ascii="Verdana" w:eastAsia="Times New Roman" w:hAnsi="Verdana" w:cs="Calibri"/>
          <w:bCs/>
          <w:color w:val="000000"/>
          <w:sz w:val="21"/>
          <w:szCs w:val="22"/>
          <w:lang w:val="en-GB" w:eastAsia="en-US"/>
        </w:rPr>
      </w:pPr>
    </w:p>
    <w:p w14:paraId="0526987C" w14:textId="77777777" w:rsidR="00547CE0" w:rsidRDefault="00547CE0" w:rsidP="005639B3">
      <w:pPr>
        <w:rPr>
          <w:rFonts w:ascii="Verdana" w:eastAsia="Times New Roman" w:hAnsi="Verdana" w:cs="Calibri"/>
          <w:bCs/>
          <w:color w:val="000000"/>
          <w:sz w:val="21"/>
          <w:szCs w:val="22"/>
          <w:lang w:val="en-GB" w:eastAsia="en-US"/>
        </w:rPr>
      </w:pPr>
      <w:r>
        <w:rPr>
          <w:rFonts w:ascii="Verdana" w:eastAsia="Times New Roman" w:hAnsi="Verdana" w:cs="Calibri"/>
          <w:noProof/>
          <w:color w:val="000000"/>
          <w:sz w:val="21"/>
          <w:szCs w:val="22"/>
          <w:lang w:val="en-GB" w:eastAsia="en-US"/>
        </w:rPr>
        <w:drawing>
          <wp:inline distT="0" distB="0" distL="0" distR="0" wp14:anchorId="02724CDB" wp14:editId="75FB13B2">
            <wp:extent cx="1225557" cy="566356"/>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s titre.png"/>
                    <pic:cNvPicPr/>
                  </pic:nvPicPr>
                  <pic:blipFill>
                    <a:blip r:embed="rId16">
                      <a:extLst>
                        <a:ext uri="{28A0092B-C50C-407E-A947-70E740481C1C}">
                          <a14:useLocalDpi xmlns:a14="http://schemas.microsoft.com/office/drawing/2010/main" val="0"/>
                        </a:ext>
                      </a:extLst>
                    </a:blip>
                    <a:stretch>
                      <a:fillRect/>
                    </a:stretch>
                  </pic:blipFill>
                  <pic:spPr>
                    <a:xfrm>
                      <a:off x="0" y="0"/>
                      <a:ext cx="1236834" cy="571567"/>
                    </a:xfrm>
                    <a:prstGeom prst="rect">
                      <a:avLst/>
                    </a:prstGeom>
                  </pic:spPr>
                </pic:pic>
              </a:graphicData>
            </a:graphic>
          </wp:inline>
        </w:drawing>
      </w:r>
    </w:p>
    <w:p w14:paraId="1133DB8C" w14:textId="3C2F7EF7" w:rsidR="00547CE0" w:rsidRDefault="00547CE0" w:rsidP="005639B3">
      <w:pPr>
        <w:rPr>
          <w:rFonts w:ascii="Verdana" w:eastAsia="Times New Roman" w:hAnsi="Verdana" w:cs="Calibri"/>
          <w:bCs/>
          <w:color w:val="000000"/>
          <w:sz w:val="21"/>
          <w:szCs w:val="22"/>
          <w:lang w:val="en-GB" w:eastAsia="en-US"/>
        </w:rPr>
      </w:pPr>
      <w:proofErr w:type="spellStart"/>
      <w:r>
        <w:rPr>
          <w:rFonts w:ascii="Verdana" w:eastAsia="Times New Roman" w:hAnsi="Verdana" w:cs="Calibri"/>
          <w:bCs/>
          <w:color w:val="000000"/>
          <w:sz w:val="21"/>
          <w:szCs w:val="22"/>
          <w:lang w:val="en-GB" w:eastAsia="en-US"/>
        </w:rPr>
        <w:t>Dr.</w:t>
      </w:r>
      <w:proofErr w:type="spellEnd"/>
      <w:r>
        <w:rPr>
          <w:rFonts w:ascii="Verdana" w:eastAsia="Times New Roman" w:hAnsi="Verdana" w:cs="Calibri"/>
          <w:bCs/>
          <w:color w:val="000000"/>
          <w:sz w:val="21"/>
          <w:szCs w:val="22"/>
          <w:lang w:val="en-GB" w:eastAsia="en-US"/>
        </w:rPr>
        <w:t xml:space="preserve"> Peter Hug</w:t>
      </w:r>
    </w:p>
    <w:p w14:paraId="04FE279E" w14:textId="4B06D1E9" w:rsidR="00547CE0" w:rsidRPr="00770A65" w:rsidRDefault="00547CE0" w:rsidP="005639B3">
      <w:pPr>
        <w:rPr>
          <w:rFonts w:ascii="Verdana" w:eastAsia="Times New Roman" w:hAnsi="Verdana" w:cs="Calibri"/>
          <w:bCs/>
          <w:color w:val="000000"/>
          <w:sz w:val="21"/>
          <w:szCs w:val="22"/>
          <w:lang w:val="en-GB" w:eastAsia="en-US"/>
        </w:rPr>
      </w:pPr>
      <w:proofErr w:type="spellStart"/>
      <w:r>
        <w:rPr>
          <w:rFonts w:ascii="Verdana" w:eastAsia="Times New Roman" w:hAnsi="Verdana" w:cs="Calibri"/>
          <w:bCs/>
          <w:color w:val="000000"/>
          <w:sz w:val="21"/>
          <w:szCs w:val="22"/>
          <w:lang w:val="en-GB" w:eastAsia="en-US"/>
        </w:rPr>
        <w:t>EUnited</w:t>
      </w:r>
      <w:proofErr w:type="spellEnd"/>
      <w:r>
        <w:rPr>
          <w:rFonts w:ascii="Verdana" w:eastAsia="Times New Roman" w:hAnsi="Verdana" w:cs="Calibri"/>
          <w:bCs/>
          <w:color w:val="000000"/>
          <w:sz w:val="21"/>
          <w:szCs w:val="22"/>
          <w:lang w:val="en-GB" w:eastAsia="en-US"/>
        </w:rPr>
        <w:t xml:space="preserve"> Cleaning</w:t>
      </w:r>
    </w:p>
    <w:p w14:paraId="24AB9612" w14:textId="77777777" w:rsidR="00770A65" w:rsidRPr="00770A65" w:rsidRDefault="00770A65" w:rsidP="005639B3">
      <w:pPr>
        <w:rPr>
          <w:rFonts w:ascii="Verdana" w:eastAsia="Times New Roman" w:hAnsi="Verdana" w:cs="Calibri"/>
          <w:bCs/>
          <w:color w:val="000000"/>
          <w:sz w:val="21"/>
          <w:szCs w:val="22"/>
          <w:lang w:val="en-GB" w:eastAsia="en-US"/>
        </w:rPr>
      </w:pPr>
    </w:p>
    <w:p w14:paraId="583549AC" w14:textId="60A1CE6A" w:rsidR="007658A4" w:rsidRPr="00770A65" w:rsidRDefault="007658A4" w:rsidP="002B02A1">
      <w:pPr>
        <w:rPr>
          <w:rFonts w:ascii="Verdana" w:hAnsi="Verdana"/>
          <w:color w:val="000000" w:themeColor="text1"/>
          <w:sz w:val="21"/>
          <w:lang w:val="en-GB"/>
        </w:rPr>
      </w:pPr>
    </w:p>
    <w:p w14:paraId="3A78AB86" w14:textId="11CA60C7" w:rsidR="00636CCA" w:rsidRPr="00770A65" w:rsidRDefault="00636CCA" w:rsidP="002B02A1">
      <w:pPr>
        <w:rPr>
          <w:rFonts w:ascii="Verdana" w:hAnsi="Verdana"/>
          <w:color w:val="000000" w:themeColor="text1"/>
          <w:sz w:val="21"/>
          <w:lang w:val="en-GB"/>
        </w:rPr>
      </w:pPr>
      <w:r w:rsidRPr="00770A65">
        <w:rPr>
          <w:rFonts w:ascii="Verdana" w:hAnsi="Verdana"/>
          <w:noProof/>
          <w:color w:val="000000" w:themeColor="text1"/>
          <w:sz w:val="21"/>
          <w:lang w:val="en-GB"/>
        </w:rPr>
        <w:drawing>
          <wp:inline distT="0" distB="0" distL="0" distR="0" wp14:anchorId="11388278" wp14:editId="234E66CC">
            <wp:extent cx="1054249" cy="5004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0523" cy="508201"/>
                    </a:xfrm>
                    <a:prstGeom prst="rect">
                      <a:avLst/>
                    </a:prstGeom>
                  </pic:spPr>
                </pic:pic>
              </a:graphicData>
            </a:graphic>
          </wp:inline>
        </w:drawing>
      </w:r>
    </w:p>
    <w:p w14:paraId="1BEF5C68" w14:textId="7BAC7BD7" w:rsidR="00636CCA" w:rsidRDefault="00636CCA" w:rsidP="002B02A1">
      <w:pPr>
        <w:rPr>
          <w:rFonts w:ascii="Verdana" w:hAnsi="Verdana"/>
          <w:sz w:val="21"/>
        </w:rPr>
      </w:pPr>
      <w:r w:rsidRPr="00770A65">
        <w:rPr>
          <w:rFonts w:ascii="Verdana" w:hAnsi="Verdana"/>
          <w:sz w:val="21"/>
        </w:rPr>
        <w:t>Felix Van </w:t>
      </w:r>
      <w:proofErr w:type="spellStart"/>
      <w:r w:rsidRPr="00770A65">
        <w:rPr>
          <w:rFonts w:ascii="Verdana" w:hAnsi="Verdana"/>
          <w:sz w:val="21"/>
        </w:rPr>
        <w:t>Eyken</w:t>
      </w:r>
      <w:proofErr w:type="spellEnd"/>
      <w:r w:rsidRPr="00770A65">
        <w:rPr>
          <w:rFonts w:ascii="Verdana" w:hAnsi="Verdana"/>
          <w:sz w:val="21"/>
        </w:rPr>
        <w:t xml:space="preserve">, </w:t>
      </w:r>
      <w:proofErr w:type="spellStart"/>
      <w:r w:rsidRPr="00770A65">
        <w:rPr>
          <w:rFonts w:ascii="Verdana" w:hAnsi="Verdana"/>
          <w:sz w:val="21"/>
        </w:rPr>
        <w:t>Secretary</w:t>
      </w:r>
      <w:proofErr w:type="spellEnd"/>
      <w:r w:rsidRPr="00770A65">
        <w:rPr>
          <w:rFonts w:ascii="Verdana" w:hAnsi="Verdana"/>
          <w:sz w:val="21"/>
        </w:rPr>
        <w:t> General</w:t>
      </w:r>
      <w:r w:rsidRPr="00770A65">
        <w:rPr>
          <w:rFonts w:ascii="Verdana" w:hAnsi="Verdana"/>
          <w:sz w:val="21"/>
        </w:rPr>
        <w:br/>
      </w:r>
      <w:proofErr w:type="spellStart"/>
      <w:r w:rsidRPr="00770A65">
        <w:rPr>
          <w:rFonts w:ascii="Verdana" w:hAnsi="Verdana"/>
          <w:sz w:val="21"/>
        </w:rPr>
        <w:t>Eurovent</w:t>
      </w:r>
      <w:proofErr w:type="spellEnd"/>
      <w:r w:rsidRPr="00770A65">
        <w:rPr>
          <w:rFonts w:ascii="Verdana" w:hAnsi="Verdana"/>
          <w:sz w:val="21"/>
        </w:rPr>
        <w:t> </w:t>
      </w:r>
    </w:p>
    <w:p w14:paraId="3A2FB07B" w14:textId="529221F8" w:rsidR="00547CE0" w:rsidRDefault="00547CE0" w:rsidP="002B02A1">
      <w:pPr>
        <w:rPr>
          <w:rFonts w:ascii="Verdana" w:hAnsi="Verdana"/>
          <w:sz w:val="21"/>
        </w:rPr>
      </w:pPr>
    </w:p>
    <w:p w14:paraId="1321AD87" w14:textId="27FC7F8B" w:rsidR="00547CE0" w:rsidRDefault="00547CE0" w:rsidP="002B02A1">
      <w:pPr>
        <w:rPr>
          <w:rFonts w:ascii="Verdana" w:hAnsi="Verdana"/>
          <w:sz w:val="21"/>
        </w:rPr>
      </w:pPr>
    </w:p>
    <w:p w14:paraId="245F3292" w14:textId="77777777" w:rsidR="00547CE0" w:rsidRDefault="00547CE0" w:rsidP="002B02A1">
      <w:pPr>
        <w:rPr>
          <w:rFonts w:ascii="Verdana" w:hAnsi="Verdana"/>
          <w:sz w:val="21"/>
        </w:rPr>
      </w:pPr>
      <w:r>
        <w:rPr>
          <w:rFonts w:ascii="Verdana" w:hAnsi="Verdana"/>
          <w:noProof/>
          <w:color w:val="000000" w:themeColor="text1"/>
          <w:sz w:val="21"/>
          <w:lang w:val="en-GB"/>
        </w:rPr>
        <w:drawing>
          <wp:inline distT="0" distB="0" distL="0" distR="0" wp14:anchorId="0A0323F2" wp14:editId="596F61DD">
            <wp:extent cx="1237848" cy="540152"/>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png"/>
                    <pic:cNvPicPr/>
                  </pic:nvPicPr>
                  <pic:blipFill>
                    <a:blip r:embed="rId18">
                      <a:extLst>
                        <a:ext uri="{28A0092B-C50C-407E-A947-70E740481C1C}">
                          <a14:useLocalDpi xmlns:a14="http://schemas.microsoft.com/office/drawing/2010/main" val="0"/>
                        </a:ext>
                      </a:extLst>
                    </a:blip>
                    <a:stretch>
                      <a:fillRect/>
                    </a:stretch>
                  </pic:blipFill>
                  <pic:spPr>
                    <a:xfrm>
                      <a:off x="0" y="0"/>
                      <a:ext cx="1243079" cy="542435"/>
                    </a:xfrm>
                    <a:prstGeom prst="rect">
                      <a:avLst/>
                    </a:prstGeom>
                  </pic:spPr>
                </pic:pic>
              </a:graphicData>
            </a:graphic>
          </wp:inline>
        </w:drawing>
      </w:r>
    </w:p>
    <w:p w14:paraId="4B2E0547" w14:textId="0D6986A5" w:rsidR="00547CE0" w:rsidRDefault="00547CE0" w:rsidP="002B02A1">
      <w:pPr>
        <w:rPr>
          <w:rFonts w:ascii="Verdana" w:hAnsi="Verdana"/>
          <w:sz w:val="21"/>
        </w:rPr>
      </w:pPr>
      <w:r>
        <w:rPr>
          <w:rFonts w:ascii="Verdana" w:hAnsi="Verdana"/>
          <w:sz w:val="21"/>
        </w:rPr>
        <w:t xml:space="preserve">Russell Patten, </w:t>
      </w:r>
      <w:proofErr w:type="spellStart"/>
      <w:r>
        <w:rPr>
          <w:rFonts w:ascii="Verdana" w:hAnsi="Verdana"/>
          <w:sz w:val="21"/>
        </w:rPr>
        <w:t>Secretary</w:t>
      </w:r>
      <w:proofErr w:type="spellEnd"/>
      <w:r>
        <w:rPr>
          <w:rFonts w:ascii="Verdana" w:hAnsi="Verdana"/>
          <w:sz w:val="21"/>
        </w:rPr>
        <w:t xml:space="preserve"> General</w:t>
      </w:r>
    </w:p>
    <w:p w14:paraId="0AF2DD85" w14:textId="62AED220" w:rsidR="00547CE0" w:rsidRPr="00770A65" w:rsidRDefault="00547CE0" w:rsidP="002B02A1">
      <w:pPr>
        <w:rPr>
          <w:rFonts w:ascii="Verdana" w:hAnsi="Verdana"/>
          <w:sz w:val="21"/>
        </w:rPr>
      </w:pPr>
      <w:proofErr w:type="spellStart"/>
      <w:r>
        <w:rPr>
          <w:rFonts w:ascii="Verdana" w:hAnsi="Verdana"/>
          <w:sz w:val="21"/>
        </w:rPr>
        <w:t>European</w:t>
      </w:r>
      <w:proofErr w:type="spellEnd"/>
      <w:r>
        <w:rPr>
          <w:rFonts w:ascii="Verdana" w:hAnsi="Verdana"/>
          <w:sz w:val="21"/>
        </w:rPr>
        <w:t xml:space="preserve"> Ventilation </w:t>
      </w:r>
      <w:proofErr w:type="spellStart"/>
      <w:r>
        <w:rPr>
          <w:rFonts w:ascii="Verdana" w:hAnsi="Verdana"/>
          <w:sz w:val="21"/>
        </w:rPr>
        <w:t>Industry</w:t>
      </w:r>
      <w:proofErr w:type="spellEnd"/>
      <w:r>
        <w:rPr>
          <w:rFonts w:ascii="Verdana" w:hAnsi="Verdana"/>
          <w:sz w:val="21"/>
        </w:rPr>
        <w:t xml:space="preserve"> Association (EVIA)</w:t>
      </w:r>
    </w:p>
    <w:p w14:paraId="58044899" w14:textId="389A84AF" w:rsidR="00524DB7" w:rsidRPr="00770A65" w:rsidRDefault="00524DB7" w:rsidP="00524DB7">
      <w:pPr>
        <w:rPr>
          <w:rFonts w:ascii="Verdana" w:eastAsia="Times New Roman" w:hAnsi="Verdana" w:cs="Times New Roman"/>
          <w:lang w:val="en-GB" w:eastAsia="en-US"/>
        </w:rPr>
      </w:pPr>
    </w:p>
    <w:p w14:paraId="49CCCF62" w14:textId="10902978" w:rsidR="00636CCA" w:rsidRPr="00770A65" w:rsidRDefault="00524DB7" w:rsidP="002B02A1">
      <w:pPr>
        <w:rPr>
          <w:rFonts w:ascii="Verdana" w:hAnsi="Verdana"/>
          <w:color w:val="000000" w:themeColor="text1"/>
          <w:sz w:val="21"/>
          <w:lang w:val="en-GB"/>
        </w:rPr>
      </w:pPr>
      <w:r w:rsidRPr="00770A65">
        <w:rPr>
          <w:rFonts w:ascii="Verdana" w:hAnsi="Verdana"/>
          <w:noProof/>
          <w:color w:val="000000" w:themeColor="text1"/>
          <w:sz w:val="21"/>
          <w:lang w:val="en-GB"/>
        </w:rPr>
        <w:drawing>
          <wp:inline distT="0" distB="0" distL="0" distR="0" wp14:anchorId="1562DD5A" wp14:editId="43429A63">
            <wp:extent cx="1011219" cy="52693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5-15 at 17.09.0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4884" cy="528840"/>
                    </a:xfrm>
                    <a:prstGeom prst="rect">
                      <a:avLst/>
                    </a:prstGeom>
                  </pic:spPr>
                </pic:pic>
              </a:graphicData>
            </a:graphic>
          </wp:inline>
        </w:drawing>
      </w:r>
    </w:p>
    <w:p w14:paraId="588E8A52" w14:textId="684AC2E6" w:rsidR="00524DB7" w:rsidRPr="00770A65" w:rsidRDefault="00524DB7" w:rsidP="00524DB7">
      <w:pPr>
        <w:pStyle w:val="NoSpacing"/>
        <w:rPr>
          <w:rFonts w:ascii="Verdana" w:hAnsi="Verdana"/>
          <w:sz w:val="21"/>
          <w:lang w:val="en-GB" w:eastAsia="en-US"/>
        </w:rPr>
      </w:pPr>
      <w:proofErr w:type="spellStart"/>
      <w:r w:rsidRPr="00770A65">
        <w:rPr>
          <w:rFonts w:ascii="Verdana" w:hAnsi="Verdana"/>
          <w:sz w:val="21"/>
          <w:lang w:val="en-GB" w:eastAsia="en-US"/>
        </w:rPr>
        <w:t>Ourania</w:t>
      </w:r>
      <w:proofErr w:type="spellEnd"/>
      <w:r w:rsidRPr="00770A65">
        <w:rPr>
          <w:rFonts w:ascii="Verdana" w:hAnsi="Verdana"/>
          <w:sz w:val="21"/>
          <w:lang w:val="en-GB" w:eastAsia="en-US"/>
        </w:rPr>
        <w:t xml:space="preserve"> </w:t>
      </w:r>
      <w:proofErr w:type="spellStart"/>
      <w:r w:rsidRPr="00770A65">
        <w:rPr>
          <w:rFonts w:ascii="Verdana" w:hAnsi="Verdana"/>
          <w:sz w:val="21"/>
          <w:lang w:val="en-GB" w:eastAsia="en-US"/>
        </w:rPr>
        <w:t>Georgoutsakou</w:t>
      </w:r>
      <w:proofErr w:type="spellEnd"/>
      <w:r w:rsidRPr="00770A65">
        <w:rPr>
          <w:rFonts w:ascii="Verdana" w:hAnsi="Verdana"/>
          <w:sz w:val="21"/>
          <w:lang w:val="en-GB" w:eastAsia="en-US"/>
        </w:rPr>
        <w:t xml:space="preserve">, Secretary-General </w:t>
      </w:r>
    </w:p>
    <w:p w14:paraId="1723E911" w14:textId="142A6469" w:rsidR="00524DB7" w:rsidRPr="00770A65" w:rsidRDefault="00524DB7" w:rsidP="00524DB7">
      <w:pPr>
        <w:pStyle w:val="NoSpacing"/>
        <w:rPr>
          <w:rFonts w:ascii="Verdana" w:hAnsi="Verdana"/>
          <w:sz w:val="21"/>
          <w:lang w:val="en-GB" w:eastAsia="en-US"/>
        </w:rPr>
      </w:pPr>
      <w:r w:rsidRPr="00770A65">
        <w:rPr>
          <w:rFonts w:ascii="Verdana" w:hAnsi="Verdana"/>
          <w:sz w:val="21"/>
          <w:lang w:val="en-GB" w:eastAsia="en-US"/>
        </w:rPr>
        <w:t>Lighting Europe</w:t>
      </w:r>
    </w:p>
    <w:p w14:paraId="395AD860" w14:textId="6D2BB89C" w:rsidR="00524DB7" w:rsidRDefault="00524DB7" w:rsidP="00524DB7">
      <w:pPr>
        <w:pStyle w:val="NoSpacing"/>
        <w:rPr>
          <w:lang w:val="en-GB" w:eastAsia="en-US"/>
        </w:rPr>
      </w:pPr>
    </w:p>
    <w:p w14:paraId="41561B6D" w14:textId="77777777" w:rsidR="00524DB7" w:rsidRPr="00524DB7" w:rsidRDefault="00524DB7" w:rsidP="00524DB7">
      <w:pPr>
        <w:pStyle w:val="NoSpacing"/>
        <w:rPr>
          <w:rFonts w:ascii="Times New Roman" w:hAnsi="Times New Roman"/>
          <w:sz w:val="24"/>
          <w:lang w:val="en-GB" w:eastAsia="en-US"/>
        </w:rPr>
      </w:pPr>
    </w:p>
    <w:p w14:paraId="70B872F0" w14:textId="77777777" w:rsidR="00524DB7" w:rsidRDefault="00524DB7" w:rsidP="002B02A1">
      <w:pPr>
        <w:rPr>
          <w:rFonts w:asciiTheme="minorHAnsi" w:hAnsiTheme="minorHAnsi"/>
          <w:color w:val="000000" w:themeColor="text1"/>
          <w:lang w:val="en-GB"/>
        </w:rPr>
      </w:pPr>
    </w:p>
    <w:p w14:paraId="5F26CA77" w14:textId="77777777" w:rsidR="005639B3" w:rsidRDefault="005639B3" w:rsidP="002B02A1">
      <w:pPr>
        <w:rPr>
          <w:rFonts w:asciiTheme="minorHAnsi" w:hAnsiTheme="minorHAnsi"/>
          <w:color w:val="000000" w:themeColor="text1"/>
          <w:lang w:val="en-GB"/>
        </w:rPr>
      </w:pPr>
    </w:p>
    <w:p w14:paraId="2E50EB5D" w14:textId="77777777" w:rsidR="00B519AB" w:rsidRDefault="00B519AB">
      <w:pPr>
        <w:rPr>
          <w:rFonts w:asciiTheme="minorHAnsi" w:hAnsiTheme="minorHAnsi" w:cstheme="minorHAnsi"/>
          <w:b/>
          <w:color w:val="000000" w:themeColor="text1"/>
          <w:sz w:val="20"/>
          <w:szCs w:val="20"/>
          <w:lang w:val="en-GB"/>
        </w:rPr>
      </w:pPr>
      <w:r>
        <w:rPr>
          <w:rFonts w:asciiTheme="minorHAnsi" w:hAnsiTheme="minorHAnsi" w:cstheme="minorHAnsi"/>
          <w:b/>
          <w:color w:val="000000" w:themeColor="text1"/>
          <w:sz w:val="20"/>
          <w:szCs w:val="20"/>
          <w:lang w:val="en-GB"/>
        </w:rPr>
        <w:br w:type="page"/>
      </w:r>
    </w:p>
    <w:p w14:paraId="0F582F71" w14:textId="1E7CA19E" w:rsidR="00077386" w:rsidRPr="007658A4" w:rsidRDefault="00077386" w:rsidP="00836E30">
      <w:pPr>
        <w:spacing w:line="276" w:lineRule="auto"/>
        <w:jc w:val="both"/>
        <w:rPr>
          <w:rFonts w:asciiTheme="minorHAnsi" w:hAnsiTheme="minorHAnsi" w:cstheme="minorHAnsi"/>
          <w:color w:val="000000" w:themeColor="text1"/>
          <w:sz w:val="20"/>
          <w:szCs w:val="20"/>
          <w:lang w:val="en-GB"/>
        </w:rPr>
      </w:pPr>
      <w:r w:rsidRPr="007658A4">
        <w:rPr>
          <w:rFonts w:asciiTheme="minorHAnsi" w:hAnsiTheme="minorHAnsi" w:cstheme="minorHAnsi"/>
          <w:b/>
          <w:color w:val="000000" w:themeColor="text1"/>
          <w:sz w:val="20"/>
          <w:szCs w:val="20"/>
          <w:lang w:val="en-GB"/>
        </w:rPr>
        <w:lastRenderedPageBreak/>
        <w:t>About the Signatories</w:t>
      </w:r>
    </w:p>
    <w:p w14:paraId="4520C15D" w14:textId="77777777" w:rsidR="00077386" w:rsidRPr="007658A4" w:rsidRDefault="00077386" w:rsidP="00836E30">
      <w:pPr>
        <w:spacing w:line="276" w:lineRule="auto"/>
        <w:jc w:val="both"/>
        <w:rPr>
          <w:rFonts w:asciiTheme="minorHAnsi" w:hAnsiTheme="minorHAnsi" w:cstheme="minorHAnsi"/>
          <w:color w:val="000000" w:themeColor="text1"/>
          <w:sz w:val="20"/>
          <w:szCs w:val="20"/>
          <w:lang w:val="en-GB"/>
        </w:rPr>
      </w:pPr>
    </w:p>
    <w:p w14:paraId="14A6F949" w14:textId="77777777" w:rsidR="00077386" w:rsidRPr="00836E30" w:rsidRDefault="000B7B6A" w:rsidP="00836E30">
      <w:pPr>
        <w:spacing w:line="276" w:lineRule="auto"/>
        <w:jc w:val="both"/>
        <w:rPr>
          <w:rFonts w:asciiTheme="minorHAnsi" w:hAnsiTheme="minorHAnsi" w:cstheme="minorHAnsi"/>
          <w:b/>
          <w:color w:val="000000" w:themeColor="text1"/>
          <w:sz w:val="20"/>
          <w:szCs w:val="20"/>
          <w:lang w:val="en-GB"/>
        </w:rPr>
      </w:pPr>
      <w:r w:rsidRPr="00836E30">
        <w:rPr>
          <w:rFonts w:asciiTheme="minorHAnsi" w:hAnsiTheme="minorHAnsi" w:cstheme="minorHAnsi"/>
          <w:b/>
          <w:color w:val="000000" w:themeColor="text1"/>
          <w:sz w:val="20"/>
          <w:szCs w:val="20"/>
          <w:lang w:val="en-GB"/>
        </w:rPr>
        <w:t xml:space="preserve">About </w:t>
      </w:r>
      <w:proofErr w:type="spellStart"/>
      <w:r w:rsidR="005711C2">
        <w:rPr>
          <w:rFonts w:asciiTheme="minorHAnsi" w:hAnsiTheme="minorHAnsi" w:cstheme="minorHAnsi"/>
          <w:b/>
          <w:color w:val="000000" w:themeColor="text1"/>
          <w:sz w:val="20"/>
          <w:szCs w:val="20"/>
          <w:lang w:val="en-GB"/>
        </w:rPr>
        <w:t>APPliA</w:t>
      </w:r>
      <w:proofErr w:type="spellEnd"/>
      <w:r w:rsidRPr="00836E30">
        <w:rPr>
          <w:rFonts w:asciiTheme="minorHAnsi" w:hAnsiTheme="minorHAnsi" w:cstheme="minorHAnsi"/>
          <w:b/>
          <w:color w:val="000000" w:themeColor="text1"/>
          <w:sz w:val="20"/>
          <w:szCs w:val="20"/>
          <w:lang w:val="en-GB"/>
        </w:rPr>
        <w:t>:</w:t>
      </w:r>
      <w:r w:rsidR="00836E30" w:rsidRPr="00836E30">
        <w:rPr>
          <w:rFonts w:asciiTheme="minorHAnsi" w:hAnsiTheme="minorHAnsi" w:cstheme="minorHAnsi"/>
          <w:b/>
          <w:color w:val="000000" w:themeColor="text1"/>
          <w:sz w:val="20"/>
          <w:szCs w:val="20"/>
          <w:lang w:val="en-GB"/>
        </w:rPr>
        <w:t xml:space="preserve"> </w:t>
      </w:r>
      <w:proofErr w:type="spellStart"/>
      <w:r w:rsidR="005711C2">
        <w:rPr>
          <w:rFonts w:asciiTheme="minorHAnsi" w:hAnsiTheme="minorHAnsi" w:cstheme="minorHAnsi"/>
          <w:color w:val="000000" w:themeColor="text1"/>
          <w:sz w:val="20"/>
          <w:szCs w:val="20"/>
          <w:lang w:val="en-GB"/>
        </w:rPr>
        <w:t>APPLiA</w:t>
      </w:r>
      <w:proofErr w:type="spellEnd"/>
      <w:r w:rsidR="00077386" w:rsidRPr="00836E30">
        <w:rPr>
          <w:rFonts w:asciiTheme="minorHAnsi" w:hAnsiTheme="minorHAnsi" w:cstheme="minorHAnsi"/>
          <w:color w:val="000000" w:themeColor="text1"/>
          <w:sz w:val="20"/>
          <w:szCs w:val="20"/>
          <w:lang w:val="en-GB"/>
        </w:rPr>
        <w:t xml:space="preserve"> represents the home appliance industry in Europe. Direct Members are </w:t>
      </w:r>
      <w:proofErr w:type="spellStart"/>
      <w:r w:rsidR="00077386" w:rsidRPr="00836E30">
        <w:rPr>
          <w:rFonts w:asciiTheme="minorHAnsi" w:hAnsiTheme="minorHAnsi" w:cstheme="minorHAnsi"/>
          <w:color w:val="000000" w:themeColor="text1"/>
          <w:sz w:val="20"/>
          <w:szCs w:val="20"/>
          <w:lang w:val="en-GB"/>
        </w:rPr>
        <w:t>Arçelik</w:t>
      </w:r>
      <w:proofErr w:type="spellEnd"/>
      <w:r w:rsidR="00077386" w:rsidRPr="00836E30">
        <w:rPr>
          <w:rFonts w:asciiTheme="minorHAnsi" w:hAnsiTheme="minorHAnsi" w:cstheme="minorHAnsi"/>
          <w:color w:val="000000" w:themeColor="text1"/>
          <w:sz w:val="20"/>
          <w:szCs w:val="20"/>
          <w:lang w:val="en-GB"/>
        </w:rPr>
        <w:t xml:space="preserve">, Ariston Thermo Group, BSH Hausgeräte GmbH, Candy Group, Daikin Europe, </w:t>
      </w:r>
      <w:proofErr w:type="spellStart"/>
      <w:r w:rsidR="00077386" w:rsidRPr="00836E30">
        <w:rPr>
          <w:rFonts w:asciiTheme="minorHAnsi" w:hAnsiTheme="minorHAnsi" w:cstheme="minorHAnsi"/>
          <w:color w:val="000000" w:themeColor="text1"/>
          <w:sz w:val="20"/>
          <w:szCs w:val="20"/>
          <w:lang w:val="en-GB"/>
        </w:rPr>
        <w:t>De’Longhi</w:t>
      </w:r>
      <w:proofErr w:type="spellEnd"/>
      <w:r w:rsidR="00077386" w:rsidRPr="00836E30">
        <w:rPr>
          <w:rFonts w:asciiTheme="minorHAnsi" w:hAnsiTheme="minorHAnsi" w:cstheme="minorHAnsi"/>
          <w:color w:val="000000" w:themeColor="text1"/>
          <w:sz w:val="20"/>
          <w:szCs w:val="20"/>
          <w:lang w:val="en-GB"/>
        </w:rPr>
        <w:t xml:space="preserve">, Dyson, AB Electrolux, </w:t>
      </w:r>
      <w:proofErr w:type="spellStart"/>
      <w:r w:rsidR="00077386" w:rsidRPr="00836E30">
        <w:rPr>
          <w:rFonts w:asciiTheme="minorHAnsi" w:hAnsiTheme="minorHAnsi" w:cstheme="minorHAnsi"/>
          <w:color w:val="000000" w:themeColor="text1"/>
          <w:sz w:val="20"/>
          <w:szCs w:val="20"/>
          <w:lang w:val="en-GB"/>
        </w:rPr>
        <w:t>Gorenje</w:t>
      </w:r>
      <w:proofErr w:type="spellEnd"/>
      <w:r w:rsidR="00077386" w:rsidRPr="00836E30">
        <w:rPr>
          <w:rFonts w:asciiTheme="minorHAnsi" w:hAnsiTheme="minorHAnsi" w:cstheme="minorHAnsi"/>
          <w:color w:val="000000" w:themeColor="text1"/>
          <w:sz w:val="20"/>
          <w:szCs w:val="20"/>
          <w:lang w:val="en-GB"/>
        </w:rPr>
        <w:t xml:space="preserve">, Groupe Atlantic, LG Electronics Europe, Liebherr Hausgeräte, Miele &amp; Cie. KG, Panasonic, Philips, Samsung, Groupe SEB, </w:t>
      </w:r>
      <w:proofErr w:type="spellStart"/>
      <w:r w:rsidR="00077386" w:rsidRPr="00836E30">
        <w:rPr>
          <w:rFonts w:asciiTheme="minorHAnsi" w:hAnsiTheme="minorHAnsi" w:cstheme="minorHAnsi"/>
          <w:color w:val="000000" w:themeColor="text1"/>
          <w:sz w:val="20"/>
          <w:szCs w:val="20"/>
          <w:lang w:val="en-GB"/>
        </w:rPr>
        <w:t>Vestel</w:t>
      </w:r>
      <w:proofErr w:type="spellEnd"/>
      <w:r w:rsidR="00077386" w:rsidRPr="00836E30">
        <w:rPr>
          <w:rFonts w:asciiTheme="minorHAnsi" w:hAnsiTheme="minorHAnsi" w:cstheme="minorHAnsi"/>
          <w:color w:val="000000" w:themeColor="text1"/>
          <w:sz w:val="20"/>
          <w:szCs w:val="20"/>
          <w:lang w:val="en-GB"/>
        </w:rPr>
        <w:t xml:space="preserve">, Vorwerk and Whirlpool Europe. </w:t>
      </w:r>
      <w:proofErr w:type="spellStart"/>
      <w:r w:rsidR="005711C2">
        <w:rPr>
          <w:rFonts w:asciiTheme="minorHAnsi" w:hAnsiTheme="minorHAnsi" w:cstheme="minorHAnsi"/>
          <w:color w:val="000000" w:themeColor="text1"/>
          <w:sz w:val="20"/>
          <w:szCs w:val="20"/>
          <w:lang w:val="en-GB"/>
        </w:rPr>
        <w:t>APPLiA</w:t>
      </w:r>
      <w:r w:rsidR="00077386" w:rsidRPr="00836E30">
        <w:rPr>
          <w:rFonts w:asciiTheme="minorHAnsi" w:hAnsiTheme="minorHAnsi" w:cstheme="minorHAnsi"/>
          <w:color w:val="000000" w:themeColor="text1"/>
          <w:sz w:val="20"/>
          <w:szCs w:val="20"/>
          <w:lang w:val="en-GB"/>
        </w:rPr>
        <w:t>’s</w:t>
      </w:r>
      <w:proofErr w:type="spellEnd"/>
      <w:r w:rsidR="00077386" w:rsidRPr="00836E30">
        <w:rPr>
          <w:rFonts w:asciiTheme="minorHAnsi" w:hAnsiTheme="minorHAnsi" w:cstheme="minorHAnsi"/>
          <w:color w:val="000000" w:themeColor="text1"/>
          <w:sz w:val="20"/>
          <w:szCs w:val="20"/>
          <w:lang w:val="en-GB"/>
        </w:rPr>
        <w:t xml:space="preserve"> member Associations cover the following countries: Austria, Baltics, Belgium, Bulgaria, Czech Republic, Denmark, France, Ger</w:t>
      </w:r>
      <w:r w:rsidR="003A3031" w:rsidRPr="00836E30">
        <w:rPr>
          <w:rFonts w:asciiTheme="minorHAnsi" w:hAnsiTheme="minorHAnsi" w:cstheme="minorHAnsi"/>
          <w:color w:val="000000" w:themeColor="text1"/>
          <w:sz w:val="20"/>
          <w:szCs w:val="20"/>
          <w:lang w:val="en-GB"/>
        </w:rPr>
        <w:t>many, Greece, Hungary, Italy,</w:t>
      </w:r>
      <w:r w:rsidR="00C120EA" w:rsidRPr="00836E30">
        <w:rPr>
          <w:rFonts w:asciiTheme="minorHAnsi" w:hAnsiTheme="minorHAnsi" w:cstheme="minorHAnsi"/>
          <w:color w:val="000000" w:themeColor="text1"/>
          <w:sz w:val="20"/>
          <w:szCs w:val="20"/>
          <w:lang w:val="en-GB"/>
        </w:rPr>
        <w:t xml:space="preserve"> </w:t>
      </w:r>
      <w:r w:rsidR="00077386" w:rsidRPr="00836E30">
        <w:rPr>
          <w:rFonts w:asciiTheme="minorHAnsi" w:hAnsiTheme="minorHAnsi" w:cstheme="minorHAnsi"/>
          <w:color w:val="000000" w:themeColor="text1"/>
          <w:sz w:val="20"/>
          <w:szCs w:val="20"/>
          <w:lang w:val="en-GB"/>
        </w:rPr>
        <w:t xml:space="preserve">the Netherlands, Norway, Poland, Portugal, Romania, Slovakia, Spain, Sweden, Switzerland, Turkey and the United Kingdom.  </w:t>
      </w:r>
      <w:hyperlink r:id="rId20" w:history="1">
        <w:r w:rsidR="005711C2" w:rsidRPr="00BC3FC1">
          <w:rPr>
            <w:rStyle w:val="Hyperlink"/>
            <w:rFonts w:asciiTheme="minorHAnsi" w:hAnsiTheme="minorHAnsi" w:cstheme="minorHAnsi"/>
            <w:sz w:val="20"/>
            <w:szCs w:val="20"/>
            <w:lang w:val="en-GB"/>
          </w:rPr>
          <w:t>www.applia-europe.eu</w:t>
        </w:r>
      </w:hyperlink>
      <w:r w:rsidR="0075511E" w:rsidRPr="00836E30">
        <w:rPr>
          <w:rFonts w:asciiTheme="minorHAnsi" w:hAnsiTheme="minorHAnsi" w:cstheme="minorHAnsi"/>
          <w:color w:val="000000" w:themeColor="text1"/>
          <w:sz w:val="20"/>
          <w:szCs w:val="20"/>
          <w:lang w:val="en-GB"/>
        </w:rPr>
        <w:t xml:space="preserve"> </w:t>
      </w:r>
    </w:p>
    <w:p w14:paraId="64B61998" w14:textId="77777777" w:rsidR="00D83B33" w:rsidRPr="00836E30" w:rsidRDefault="00D83B33" w:rsidP="00836E30">
      <w:pPr>
        <w:spacing w:line="276" w:lineRule="auto"/>
        <w:jc w:val="both"/>
        <w:rPr>
          <w:rFonts w:asciiTheme="minorHAnsi" w:hAnsiTheme="minorHAnsi" w:cstheme="minorHAnsi"/>
          <w:b/>
          <w:color w:val="000000" w:themeColor="text1"/>
          <w:sz w:val="20"/>
          <w:szCs w:val="20"/>
          <w:lang w:val="en-GB"/>
        </w:rPr>
      </w:pPr>
    </w:p>
    <w:p w14:paraId="3900BF46" w14:textId="52DD354E" w:rsidR="00C82FD7" w:rsidRPr="00836E30" w:rsidRDefault="000B7B6A" w:rsidP="00836E30">
      <w:pPr>
        <w:spacing w:line="276" w:lineRule="auto"/>
        <w:jc w:val="both"/>
        <w:rPr>
          <w:rFonts w:asciiTheme="minorHAnsi" w:hAnsiTheme="minorHAnsi" w:cstheme="minorHAnsi"/>
          <w:b/>
          <w:color w:val="000000" w:themeColor="text1"/>
          <w:sz w:val="20"/>
          <w:szCs w:val="20"/>
          <w:lang w:val="en-GB"/>
        </w:rPr>
      </w:pPr>
      <w:r w:rsidRPr="00836E30">
        <w:rPr>
          <w:rFonts w:asciiTheme="minorHAnsi" w:hAnsiTheme="minorHAnsi" w:cstheme="minorHAnsi"/>
          <w:b/>
          <w:color w:val="000000" w:themeColor="text1"/>
          <w:sz w:val="20"/>
          <w:szCs w:val="20"/>
          <w:lang w:val="en-GB"/>
        </w:rPr>
        <w:t xml:space="preserve">About </w:t>
      </w:r>
      <w:proofErr w:type="gramStart"/>
      <w:r w:rsidR="00CB6158" w:rsidRPr="00836E30">
        <w:rPr>
          <w:rFonts w:asciiTheme="minorHAnsi" w:hAnsiTheme="minorHAnsi" w:cstheme="minorHAnsi"/>
          <w:b/>
          <w:color w:val="000000" w:themeColor="text1"/>
          <w:sz w:val="20"/>
          <w:szCs w:val="20"/>
          <w:lang w:val="en-GB"/>
        </w:rPr>
        <w:t>DIGITALEUROP</w:t>
      </w:r>
      <w:r w:rsidRPr="00836E30">
        <w:rPr>
          <w:rFonts w:asciiTheme="minorHAnsi" w:hAnsiTheme="minorHAnsi" w:cstheme="minorHAnsi"/>
          <w:b/>
          <w:color w:val="000000" w:themeColor="text1"/>
          <w:sz w:val="20"/>
          <w:szCs w:val="20"/>
          <w:lang w:val="en-GB"/>
        </w:rPr>
        <w:t>E :</w:t>
      </w:r>
      <w:proofErr w:type="gramEnd"/>
      <w:r w:rsidR="00836E30" w:rsidRPr="00836E30">
        <w:rPr>
          <w:rFonts w:asciiTheme="minorHAnsi" w:hAnsiTheme="minorHAnsi" w:cstheme="minorHAnsi"/>
          <w:b/>
          <w:color w:val="000000" w:themeColor="text1"/>
          <w:sz w:val="20"/>
          <w:szCs w:val="20"/>
          <w:lang w:val="en-GB"/>
        </w:rPr>
        <w:t xml:space="preserve"> </w:t>
      </w:r>
      <w:r w:rsidR="00C82FD7" w:rsidRPr="00DE0B1D">
        <w:rPr>
          <w:rStyle w:val="style1char"/>
          <w:rFonts w:asciiTheme="minorHAnsi" w:hAnsiTheme="minorHAnsi" w:cstheme="minorHAnsi"/>
          <w:color w:val="000000" w:themeColor="text1"/>
          <w:sz w:val="20"/>
          <w:szCs w:val="20"/>
          <w:lang w:val="en-US"/>
        </w:rPr>
        <w:t>DIGITALEUROPE represents the digital technology industry in Europe. Our members include some of the world's largest IT, telecoms and consumer electronics companies and national associations from every part of Europe. DIGITALEUROPE wants European businesses and citizens to benefit fully from digital technologies and for Europe to grow, attract and sustain the world's best digital technology companies. DIGITALEUROPE ensures industry participation in the development and implementation of EU policies.</w:t>
      </w:r>
      <w:r w:rsidR="00607B75" w:rsidRPr="00DE0B1D">
        <w:rPr>
          <w:rStyle w:val="style1char"/>
          <w:rFonts w:asciiTheme="minorHAnsi" w:hAnsiTheme="minorHAnsi" w:cstheme="minorHAnsi"/>
          <w:color w:val="000000" w:themeColor="text1"/>
          <w:sz w:val="20"/>
          <w:szCs w:val="20"/>
          <w:lang w:val="en-US"/>
        </w:rPr>
        <w:t xml:space="preserve"> </w:t>
      </w:r>
      <w:r w:rsidR="00C82FD7" w:rsidRPr="00DE0B1D">
        <w:rPr>
          <w:rStyle w:val="style1char"/>
          <w:rFonts w:asciiTheme="minorHAnsi" w:hAnsiTheme="minorHAnsi" w:cstheme="minorHAnsi"/>
          <w:color w:val="000000" w:themeColor="text1"/>
          <w:sz w:val="20"/>
          <w:szCs w:val="20"/>
          <w:lang w:val="en-US"/>
        </w:rPr>
        <w:t>DIGITALEUR</w:t>
      </w:r>
      <w:r w:rsidR="0022110C">
        <w:rPr>
          <w:rStyle w:val="style1char"/>
          <w:rFonts w:asciiTheme="minorHAnsi" w:hAnsiTheme="minorHAnsi" w:cstheme="minorHAnsi"/>
          <w:color w:val="000000" w:themeColor="text1"/>
          <w:sz w:val="20"/>
          <w:szCs w:val="20"/>
          <w:lang w:val="en-US"/>
        </w:rPr>
        <w:t>OPE’s members include in total 3</w:t>
      </w:r>
      <w:r w:rsidR="00C82FD7" w:rsidRPr="00DE0B1D">
        <w:rPr>
          <w:rStyle w:val="style1char"/>
          <w:rFonts w:asciiTheme="minorHAnsi" w:hAnsiTheme="minorHAnsi" w:cstheme="minorHAnsi"/>
          <w:color w:val="000000" w:themeColor="text1"/>
          <w:sz w:val="20"/>
          <w:szCs w:val="20"/>
          <w:lang w:val="en-US"/>
        </w:rPr>
        <w:t>5,000 ICT Companies in Europe represente</w:t>
      </w:r>
      <w:r w:rsidR="0022110C">
        <w:rPr>
          <w:rStyle w:val="style1char"/>
          <w:rFonts w:asciiTheme="minorHAnsi" w:hAnsiTheme="minorHAnsi" w:cstheme="minorHAnsi"/>
          <w:color w:val="000000" w:themeColor="text1"/>
          <w:sz w:val="20"/>
          <w:szCs w:val="20"/>
          <w:lang w:val="en-US"/>
        </w:rPr>
        <w:t>d by 61 corporate members and 39</w:t>
      </w:r>
      <w:r w:rsidR="00C82FD7" w:rsidRPr="00DE0B1D">
        <w:rPr>
          <w:rStyle w:val="style1char"/>
          <w:rFonts w:asciiTheme="minorHAnsi" w:hAnsiTheme="minorHAnsi" w:cstheme="minorHAnsi"/>
          <w:color w:val="000000" w:themeColor="text1"/>
          <w:sz w:val="20"/>
          <w:szCs w:val="20"/>
          <w:lang w:val="en-US"/>
        </w:rPr>
        <w:t xml:space="preserve"> national trade associations from across Europe. Our website provides further information on our recent news and activities:</w:t>
      </w:r>
      <w:r w:rsidR="00C82FD7" w:rsidRPr="00DE0B1D">
        <w:rPr>
          <w:rStyle w:val="apple-converted-space"/>
          <w:rFonts w:asciiTheme="minorHAnsi" w:hAnsiTheme="minorHAnsi" w:cstheme="minorHAnsi"/>
          <w:color w:val="000000" w:themeColor="text1"/>
          <w:sz w:val="20"/>
          <w:szCs w:val="20"/>
          <w:lang w:val="en-US"/>
        </w:rPr>
        <w:t> </w:t>
      </w:r>
      <w:hyperlink r:id="rId21" w:history="1">
        <w:r w:rsidR="005711C2" w:rsidRPr="00BC3FC1">
          <w:rPr>
            <w:rStyle w:val="Hyperlink"/>
            <w:rFonts w:asciiTheme="minorHAnsi" w:hAnsiTheme="minorHAnsi" w:cstheme="minorHAnsi"/>
            <w:sz w:val="20"/>
            <w:szCs w:val="20"/>
            <w:lang w:val="en-US"/>
          </w:rPr>
          <w:t>www.digitaleurope.org</w:t>
        </w:r>
      </w:hyperlink>
      <w:r w:rsidR="00C82FD7" w:rsidRPr="00DE0B1D">
        <w:rPr>
          <w:rStyle w:val="apple-converted-space"/>
          <w:rFonts w:asciiTheme="minorHAnsi" w:hAnsiTheme="minorHAnsi" w:cstheme="minorHAnsi"/>
          <w:color w:val="4472C4" w:themeColor="accent1"/>
          <w:sz w:val="20"/>
          <w:szCs w:val="20"/>
          <w:lang w:val="en-US"/>
        </w:rPr>
        <w:t> </w:t>
      </w:r>
      <w:r w:rsidR="00C82FD7" w:rsidRPr="00DE0B1D">
        <w:rPr>
          <w:rStyle w:val="style1char"/>
          <w:rFonts w:asciiTheme="minorHAnsi" w:hAnsiTheme="minorHAnsi" w:cstheme="minorHAnsi"/>
          <w:color w:val="4472C4" w:themeColor="accent1"/>
          <w:sz w:val="20"/>
          <w:szCs w:val="20"/>
          <w:lang w:val="en-US"/>
        </w:rPr>
        <w:t> </w:t>
      </w:r>
    </w:p>
    <w:p w14:paraId="6CB6BF36" w14:textId="77777777" w:rsidR="00077386" w:rsidRPr="00836E30" w:rsidRDefault="00077386" w:rsidP="00836E30">
      <w:pPr>
        <w:spacing w:line="276" w:lineRule="auto"/>
        <w:jc w:val="both"/>
        <w:rPr>
          <w:rFonts w:asciiTheme="minorHAnsi" w:hAnsiTheme="minorHAnsi" w:cstheme="minorHAnsi"/>
          <w:color w:val="000000" w:themeColor="text1"/>
          <w:sz w:val="20"/>
          <w:szCs w:val="20"/>
          <w:lang w:val="en-GB"/>
        </w:rPr>
      </w:pPr>
    </w:p>
    <w:p w14:paraId="39D27234" w14:textId="77777777" w:rsidR="00607B75" w:rsidRPr="00836E30" w:rsidRDefault="000B7B6A" w:rsidP="00836E30">
      <w:pPr>
        <w:spacing w:line="276" w:lineRule="auto"/>
        <w:jc w:val="both"/>
        <w:rPr>
          <w:rFonts w:asciiTheme="minorHAnsi" w:eastAsia="Times New Roman" w:hAnsiTheme="minorHAnsi" w:cstheme="minorHAnsi"/>
          <w:b/>
          <w:bCs/>
          <w:color w:val="000000" w:themeColor="text1"/>
          <w:sz w:val="20"/>
          <w:szCs w:val="20"/>
          <w:lang w:val="en-GB" w:eastAsia="en-GB"/>
        </w:rPr>
      </w:pPr>
      <w:r w:rsidRPr="00836E30">
        <w:rPr>
          <w:rFonts w:asciiTheme="minorHAnsi" w:eastAsia="Times New Roman" w:hAnsiTheme="minorHAnsi" w:cstheme="minorHAnsi"/>
          <w:b/>
          <w:bCs/>
          <w:color w:val="000000" w:themeColor="text1"/>
          <w:sz w:val="20"/>
          <w:szCs w:val="20"/>
          <w:lang w:val="en-GB" w:eastAsia="en-GB"/>
        </w:rPr>
        <w:t>About EHI:</w:t>
      </w:r>
      <w:r w:rsidR="00836E30" w:rsidRPr="00836E30">
        <w:rPr>
          <w:rFonts w:asciiTheme="minorHAnsi" w:eastAsia="Times New Roman" w:hAnsiTheme="minorHAnsi" w:cstheme="minorHAnsi"/>
          <w:b/>
          <w:bCs/>
          <w:color w:val="000000" w:themeColor="text1"/>
          <w:sz w:val="20"/>
          <w:szCs w:val="20"/>
          <w:lang w:val="en-GB" w:eastAsia="en-GB"/>
        </w:rPr>
        <w:t xml:space="preserve"> </w:t>
      </w:r>
      <w:r w:rsidR="004F7556" w:rsidRPr="00836E30">
        <w:rPr>
          <w:rFonts w:asciiTheme="minorHAnsi" w:eastAsia="Times New Roman" w:hAnsiTheme="minorHAnsi" w:cstheme="minorHAnsi"/>
          <w:bCs/>
          <w:color w:val="000000" w:themeColor="text1"/>
          <w:sz w:val="20"/>
          <w:szCs w:val="20"/>
          <w:lang w:val="en-GB" w:eastAsia="en-GB"/>
        </w:rPr>
        <w:t>EHI, the Association of the European Heating Industry,</w:t>
      </w:r>
      <w:r w:rsidR="004F7556" w:rsidRPr="00836E30">
        <w:rPr>
          <w:rFonts w:asciiTheme="minorHAnsi" w:eastAsia="Times New Roman" w:hAnsiTheme="minorHAnsi" w:cstheme="minorHAnsi"/>
          <w:color w:val="000000" w:themeColor="text1"/>
          <w:sz w:val="20"/>
          <w:szCs w:val="20"/>
          <w:shd w:val="clear" w:color="auto" w:fill="FFFFFF"/>
          <w:lang w:val="en-GB" w:eastAsia="en-GB"/>
        </w:rPr>
        <w:t> represents 90% of the European market for heat and hot water generation, heating controls and heat emitters, as well as 75% of the hydronic heat pump market. Our Members produce advanced technologies for heating in buildings, including: heating systems, burners, boilers, heat pumps, components and system integrators, radiators, surface heating &amp; cooling and renewable energy systems. In doing so, we employ directly more than 120.000 people in Europe and invest more than half a billion euro a year in energy efficiency.</w:t>
      </w:r>
      <w:r w:rsidR="002A1EA1" w:rsidRPr="00836E30">
        <w:rPr>
          <w:rFonts w:asciiTheme="minorHAnsi" w:eastAsia="Times New Roman" w:hAnsiTheme="minorHAnsi" w:cstheme="minorHAnsi"/>
          <w:color w:val="4472C4" w:themeColor="accent1"/>
          <w:sz w:val="20"/>
          <w:szCs w:val="20"/>
          <w:u w:val="single"/>
          <w:shd w:val="clear" w:color="auto" w:fill="FFFFFF"/>
          <w:lang w:val="en-GB" w:eastAsia="en-GB"/>
        </w:rPr>
        <w:t>www.ehi</w:t>
      </w:r>
      <w:r w:rsidR="00607B75" w:rsidRPr="00836E30">
        <w:rPr>
          <w:rFonts w:asciiTheme="minorHAnsi" w:eastAsia="Times New Roman" w:hAnsiTheme="minorHAnsi" w:cstheme="minorHAnsi"/>
          <w:color w:val="4472C4" w:themeColor="accent1"/>
          <w:sz w:val="20"/>
          <w:szCs w:val="20"/>
          <w:u w:val="single"/>
          <w:shd w:val="clear" w:color="auto" w:fill="FFFFFF"/>
          <w:lang w:val="en-GB" w:eastAsia="en-GB"/>
        </w:rPr>
        <w:t>.eu</w:t>
      </w:r>
      <w:r w:rsidR="00607B75" w:rsidRPr="00836E30">
        <w:rPr>
          <w:rFonts w:asciiTheme="minorHAnsi" w:eastAsia="Times New Roman" w:hAnsiTheme="minorHAnsi" w:cstheme="minorHAnsi"/>
          <w:color w:val="4472C4" w:themeColor="accent1"/>
          <w:sz w:val="20"/>
          <w:szCs w:val="20"/>
          <w:shd w:val="clear" w:color="auto" w:fill="FFFFFF"/>
          <w:lang w:val="en-GB" w:eastAsia="en-GB"/>
        </w:rPr>
        <w:t xml:space="preserve"> </w:t>
      </w:r>
      <w:r w:rsidR="00607B75" w:rsidRPr="00836E30">
        <w:rPr>
          <w:rFonts w:asciiTheme="minorHAnsi" w:eastAsia="Times New Roman" w:hAnsiTheme="minorHAnsi" w:cstheme="minorHAnsi"/>
          <w:color w:val="000000" w:themeColor="text1"/>
          <w:sz w:val="20"/>
          <w:szCs w:val="20"/>
          <w:shd w:val="clear" w:color="auto" w:fill="FFFFFF"/>
          <w:lang w:val="en-GB" w:eastAsia="en-GB"/>
        </w:rPr>
        <w:t xml:space="preserve"> </w:t>
      </w:r>
    </w:p>
    <w:p w14:paraId="59740AD5" w14:textId="77777777" w:rsidR="00077386" w:rsidRPr="00836E30" w:rsidRDefault="00077386" w:rsidP="00836E30">
      <w:pPr>
        <w:spacing w:line="276" w:lineRule="auto"/>
        <w:jc w:val="both"/>
        <w:rPr>
          <w:rFonts w:asciiTheme="minorHAnsi" w:hAnsiTheme="minorHAnsi" w:cstheme="minorHAnsi"/>
          <w:color w:val="000000" w:themeColor="text1"/>
          <w:sz w:val="20"/>
          <w:szCs w:val="20"/>
          <w:lang w:val="en-GB"/>
        </w:rPr>
      </w:pPr>
    </w:p>
    <w:p w14:paraId="53D07454" w14:textId="77777777" w:rsidR="007658A4" w:rsidRPr="00836E30" w:rsidRDefault="004567E3" w:rsidP="00836E30">
      <w:pPr>
        <w:spacing w:line="276" w:lineRule="auto"/>
        <w:jc w:val="both"/>
        <w:rPr>
          <w:rFonts w:asciiTheme="minorHAnsi" w:hAnsiTheme="minorHAnsi" w:cstheme="minorHAnsi"/>
          <w:color w:val="000000" w:themeColor="text1"/>
          <w:sz w:val="20"/>
          <w:szCs w:val="20"/>
          <w:lang w:val="en-GB" w:eastAsia="en-GB"/>
        </w:rPr>
      </w:pPr>
      <w:r w:rsidRPr="00836E30">
        <w:rPr>
          <w:rFonts w:asciiTheme="minorHAnsi" w:hAnsiTheme="minorHAnsi" w:cstheme="minorHAnsi"/>
          <w:b/>
          <w:bCs/>
          <w:color w:val="000000" w:themeColor="text1"/>
          <w:sz w:val="20"/>
          <w:szCs w:val="20"/>
          <w:lang w:val="en-GB"/>
        </w:rPr>
        <w:t>About EPEE:</w:t>
      </w:r>
      <w:r w:rsidRPr="00836E30">
        <w:rPr>
          <w:rStyle w:val="apple-converted-space"/>
          <w:rFonts w:asciiTheme="minorHAnsi" w:hAnsiTheme="minorHAnsi" w:cstheme="minorHAnsi"/>
          <w:b/>
          <w:bCs/>
          <w:color w:val="000000" w:themeColor="text1"/>
          <w:sz w:val="20"/>
          <w:szCs w:val="20"/>
          <w:lang w:val="en-GB"/>
        </w:rPr>
        <w:t> </w:t>
      </w:r>
      <w:r w:rsidR="00836E30" w:rsidRPr="00836E30">
        <w:rPr>
          <w:rFonts w:asciiTheme="minorHAnsi" w:hAnsiTheme="minorHAnsi" w:cstheme="minorHAnsi"/>
          <w:color w:val="000000" w:themeColor="text1"/>
          <w:sz w:val="20"/>
          <w:szCs w:val="20"/>
          <w:lang w:val="en-GB" w:eastAsia="en-GB"/>
        </w:rPr>
        <w:t xml:space="preserve"> </w:t>
      </w:r>
      <w:r w:rsidRPr="00836E30">
        <w:rPr>
          <w:rFonts w:asciiTheme="minorHAnsi" w:hAnsiTheme="minorHAnsi" w:cstheme="minorHAnsi"/>
          <w:color w:val="000000"/>
          <w:sz w:val="20"/>
          <w:szCs w:val="20"/>
          <w:lang w:val="en-GB"/>
        </w:rPr>
        <w:t xml:space="preserve">The European Partnership for Energy and the Environment (EPEE) represents the refrigeration, air-conditioning and heat pump industry in Europe. Founded in the year 2000, EPEE’s membership is composed of </w:t>
      </w:r>
      <w:proofErr w:type="gramStart"/>
      <w:r w:rsidRPr="00836E30">
        <w:rPr>
          <w:rFonts w:asciiTheme="minorHAnsi" w:hAnsiTheme="minorHAnsi" w:cstheme="minorHAnsi"/>
          <w:color w:val="000000"/>
          <w:sz w:val="20"/>
          <w:szCs w:val="20"/>
          <w:lang w:val="en-GB"/>
        </w:rPr>
        <w:t>40 member</w:t>
      </w:r>
      <w:proofErr w:type="gramEnd"/>
      <w:r w:rsidRPr="00836E30">
        <w:rPr>
          <w:rFonts w:asciiTheme="minorHAnsi" w:hAnsiTheme="minorHAnsi" w:cstheme="minorHAnsi"/>
          <w:color w:val="000000"/>
          <w:sz w:val="20"/>
          <w:szCs w:val="20"/>
          <w:lang w:val="en-GB"/>
        </w:rPr>
        <w:t xml:space="preserve"> companies, national and international associations.</w:t>
      </w:r>
      <w:r w:rsidR="007658A4" w:rsidRPr="00836E30">
        <w:rPr>
          <w:rFonts w:asciiTheme="minorHAnsi" w:hAnsiTheme="minorHAnsi" w:cstheme="minorHAnsi"/>
          <w:color w:val="000000"/>
          <w:sz w:val="20"/>
          <w:szCs w:val="20"/>
          <w:lang w:val="en-GB"/>
        </w:rPr>
        <w:t xml:space="preserve"> </w:t>
      </w:r>
    </w:p>
    <w:p w14:paraId="7F0BAA61" w14:textId="77777777" w:rsidR="004567E3" w:rsidRPr="00836E30" w:rsidRDefault="004567E3" w:rsidP="00836E30">
      <w:pPr>
        <w:spacing w:line="276" w:lineRule="auto"/>
        <w:jc w:val="both"/>
        <w:rPr>
          <w:rFonts w:asciiTheme="minorHAnsi" w:hAnsiTheme="minorHAnsi" w:cstheme="minorHAnsi"/>
          <w:color w:val="000000"/>
          <w:sz w:val="20"/>
          <w:szCs w:val="20"/>
          <w:lang w:val="en-GB"/>
        </w:rPr>
      </w:pPr>
      <w:r w:rsidRPr="00836E30">
        <w:rPr>
          <w:rFonts w:asciiTheme="minorHAnsi" w:hAnsiTheme="minorHAnsi" w:cstheme="minorHAnsi"/>
          <w:color w:val="000000"/>
          <w:sz w:val="20"/>
          <w:szCs w:val="20"/>
          <w:lang w:val="en-GB"/>
        </w:rPr>
        <w:t>EPEE member companies realize a turnover of over 30 billion Euros, employ more than 200,000 people in Europe and also create indirect employment through a vast network of small and medium-sized enterprises such as contractors who install, service and maintain equipment.</w:t>
      </w:r>
    </w:p>
    <w:p w14:paraId="7D9452B5" w14:textId="77777777" w:rsidR="004567E3" w:rsidRPr="00836E30" w:rsidRDefault="004567E3" w:rsidP="00836E30">
      <w:pPr>
        <w:spacing w:line="276" w:lineRule="auto"/>
        <w:jc w:val="both"/>
        <w:rPr>
          <w:rFonts w:asciiTheme="minorHAnsi" w:hAnsiTheme="minorHAnsi" w:cstheme="minorHAnsi"/>
          <w:color w:val="000000"/>
          <w:sz w:val="20"/>
          <w:szCs w:val="20"/>
          <w:lang w:val="en-GB"/>
        </w:rPr>
      </w:pPr>
      <w:r w:rsidRPr="00836E30">
        <w:rPr>
          <w:rFonts w:asciiTheme="minorHAnsi" w:hAnsiTheme="minorHAnsi" w:cstheme="minorHAnsi"/>
          <w:color w:val="000000"/>
          <w:sz w:val="20"/>
          <w:szCs w:val="20"/>
          <w:lang w:val="en-GB"/>
        </w:rPr>
        <w:t>EPEE member companies have manufacturing sites and research and development facilities across the EU, which innovate for the global market.</w:t>
      </w:r>
      <w:r w:rsidR="007658A4" w:rsidRPr="00836E30">
        <w:rPr>
          <w:rFonts w:asciiTheme="minorHAnsi" w:hAnsiTheme="minorHAnsi" w:cstheme="minorHAnsi"/>
          <w:color w:val="000000"/>
          <w:sz w:val="20"/>
          <w:szCs w:val="20"/>
          <w:lang w:val="en-GB"/>
        </w:rPr>
        <w:t xml:space="preserve"> </w:t>
      </w:r>
      <w:r w:rsidRPr="00836E30">
        <w:rPr>
          <w:rFonts w:asciiTheme="minorHAnsi" w:hAnsiTheme="minorHAnsi" w:cstheme="minorHAnsi"/>
          <w:color w:val="000000"/>
          <w:sz w:val="20"/>
          <w:szCs w:val="20"/>
          <w:lang w:val="en-GB"/>
        </w:rPr>
        <w:t xml:space="preserve">As an expert association, EPEE is supporting safe, environmentally and economically viable technologies with the objective of promoting a better understanding of the sector in the EU and contributing to the development of effective European policies. </w:t>
      </w:r>
      <w:hyperlink r:id="rId22" w:history="1">
        <w:r w:rsidR="001C1497" w:rsidRPr="00836E30">
          <w:rPr>
            <w:rStyle w:val="Hyperlink"/>
            <w:rFonts w:asciiTheme="minorHAnsi" w:hAnsiTheme="minorHAnsi" w:cstheme="minorHAnsi"/>
            <w:sz w:val="20"/>
            <w:szCs w:val="20"/>
            <w:lang w:val="en-GB"/>
          </w:rPr>
          <w:t>www.epeeglobal.org</w:t>
        </w:r>
      </w:hyperlink>
      <w:r w:rsidR="001C1497" w:rsidRPr="00836E30">
        <w:rPr>
          <w:rFonts w:asciiTheme="minorHAnsi" w:hAnsiTheme="minorHAnsi" w:cstheme="minorHAnsi"/>
          <w:color w:val="000000"/>
          <w:sz w:val="20"/>
          <w:szCs w:val="20"/>
          <w:lang w:val="en-GB"/>
        </w:rPr>
        <w:t xml:space="preserve"> </w:t>
      </w:r>
    </w:p>
    <w:p w14:paraId="3E35D32E" w14:textId="77777777" w:rsidR="00077386" w:rsidRPr="00836E30" w:rsidRDefault="00077386" w:rsidP="00836E30">
      <w:pPr>
        <w:spacing w:line="276" w:lineRule="auto"/>
        <w:jc w:val="both"/>
        <w:rPr>
          <w:rFonts w:asciiTheme="minorHAnsi" w:hAnsiTheme="minorHAnsi" w:cstheme="minorHAnsi"/>
          <w:color w:val="000000" w:themeColor="text1"/>
          <w:sz w:val="20"/>
          <w:szCs w:val="20"/>
          <w:lang w:val="en-GB"/>
        </w:rPr>
      </w:pPr>
    </w:p>
    <w:p w14:paraId="33D72215" w14:textId="5573E444" w:rsidR="00C27785" w:rsidRDefault="00C27785" w:rsidP="00836E30">
      <w:pPr>
        <w:spacing w:line="276" w:lineRule="auto"/>
        <w:jc w:val="both"/>
        <w:rPr>
          <w:rFonts w:asciiTheme="minorHAnsi" w:hAnsiTheme="minorHAnsi" w:cstheme="minorHAnsi"/>
          <w:b/>
          <w:color w:val="000000" w:themeColor="text1"/>
          <w:sz w:val="20"/>
          <w:szCs w:val="20"/>
          <w:lang w:val="en-GB"/>
        </w:rPr>
      </w:pPr>
      <w:r>
        <w:rPr>
          <w:rFonts w:asciiTheme="minorHAnsi" w:hAnsiTheme="minorHAnsi" w:cstheme="minorHAnsi"/>
          <w:b/>
          <w:color w:val="000000" w:themeColor="text1"/>
          <w:sz w:val="20"/>
          <w:szCs w:val="20"/>
          <w:lang w:val="en-GB"/>
        </w:rPr>
        <w:t>About EHPA</w:t>
      </w:r>
    </w:p>
    <w:p w14:paraId="7375C7FF" w14:textId="33578A42" w:rsidR="00C27785" w:rsidRDefault="00C27785" w:rsidP="00C27785">
      <w:pPr>
        <w:spacing w:line="276" w:lineRule="auto"/>
        <w:jc w:val="both"/>
        <w:rPr>
          <w:rFonts w:asciiTheme="minorHAnsi" w:hAnsiTheme="minorHAnsi" w:cstheme="minorHAnsi"/>
          <w:color w:val="000000" w:themeColor="text1"/>
          <w:sz w:val="20"/>
          <w:szCs w:val="20"/>
          <w:lang w:val="en-GB"/>
        </w:rPr>
      </w:pPr>
      <w:r w:rsidRPr="00C27785">
        <w:rPr>
          <w:rFonts w:asciiTheme="minorHAnsi" w:hAnsiTheme="minorHAnsi" w:cstheme="minorHAnsi"/>
          <w:color w:val="000000" w:themeColor="text1"/>
          <w:sz w:val="20"/>
          <w:szCs w:val="20"/>
          <w:lang w:val="en-GB"/>
        </w:rPr>
        <w:t>The European Heat Pump Association (EHPA) is a Brussels based industry association which aims at promoting awareness and proper deployment of heat pump technology in the European market place for residential, commercial and industrial applications. EHPA provides technical and economic input to European, national and local authorities in legislative, regulatory and energy efficiency matters. All activities are aimed at overcoming market barriers and dissemination of information in order to speed up market development of heat pumps for heating, cooling and hot water production.</w:t>
      </w:r>
      <w:r>
        <w:rPr>
          <w:rFonts w:asciiTheme="minorHAnsi" w:hAnsiTheme="minorHAnsi" w:cstheme="minorHAnsi"/>
          <w:color w:val="000000" w:themeColor="text1"/>
          <w:sz w:val="20"/>
          <w:szCs w:val="20"/>
          <w:lang w:val="en-GB"/>
        </w:rPr>
        <w:t xml:space="preserve"> </w:t>
      </w:r>
      <w:r w:rsidRPr="00C27785">
        <w:rPr>
          <w:rFonts w:asciiTheme="minorHAnsi" w:hAnsiTheme="minorHAnsi" w:cstheme="minorHAnsi"/>
          <w:color w:val="000000" w:themeColor="text1"/>
          <w:sz w:val="20"/>
          <w:szCs w:val="20"/>
          <w:lang w:val="en-GB"/>
        </w:rPr>
        <w:t>EHPA coordinates quality initiatives: including the HP KEYMARK, a Quality label for heat pumps and Certification standards for heat pump installers. The association compiles the annual heat pump statistics and organizes a number of events, among them an annual heat pump conference.</w:t>
      </w:r>
    </w:p>
    <w:p w14:paraId="405FD494" w14:textId="77777777" w:rsidR="00C27785" w:rsidRPr="00C27785" w:rsidRDefault="00C27785" w:rsidP="00C27785">
      <w:pPr>
        <w:spacing w:line="276" w:lineRule="auto"/>
        <w:jc w:val="both"/>
        <w:rPr>
          <w:rFonts w:asciiTheme="minorHAnsi" w:hAnsiTheme="minorHAnsi" w:cstheme="minorHAnsi"/>
          <w:color w:val="000000" w:themeColor="text1"/>
          <w:sz w:val="20"/>
          <w:szCs w:val="20"/>
          <w:lang w:val="en-GB"/>
        </w:rPr>
      </w:pPr>
    </w:p>
    <w:p w14:paraId="35DA819F" w14:textId="40B55F6C" w:rsidR="00C27785" w:rsidRDefault="00C27785" w:rsidP="00836E30">
      <w:pPr>
        <w:spacing w:line="276" w:lineRule="auto"/>
        <w:jc w:val="both"/>
        <w:rPr>
          <w:rFonts w:asciiTheme="minorHAnsi" w:hAnsiTheme="minorHAnsi" w:cstheme="minorHAnsi"/>
          <w:b/>
          <w:color w:val="000000" w:themeColor="text1"/>
          <w:sz w:val="20"/>
          <w:szCs w:val="20"/>
          <w:lang w:val="en-GB"/>
        </w:rPr>
      </w:pPr>
    </w:p>
    <w:p w14:paraId="31F35511" w14:textId="5F4359D7" w:rsidR="008540E7" w:rsidRDefault="008540E7" w:rsidP="00836E30">
      <w:pPr>
        <w:spacing w:line="276" w:lineRule="auto"/>
        <w:jc w:val="both"/>
        <w:rPr>
          <w:rFonts w:asciiTheme="minorHAnsi" w:eastAsia="Times New Roman" w:hAnsiTheme="minorHAnsi" w:cstheme="minorHAnsi"/>
          <w:color w:val="000000"/>
          <w:sz w:val="20"/>
          <w:szCs w:val="20"/>
          <w:shd w:val="clear" w:color="auto" w:fill="FFFFFF"/>
          <w:lang w:val="en-GB" w:eastAsia="en-GB"/>
        </w:rPr>
      </w:pPr>
      <w:r w:rsidRPr="00836E30">
        <w:rPr>
          <w:rFonts w:asciiTheme="minorHAnsi" w:hAnsiTheme="minorHAnsi" w:cstheme="minorHAnsi"/>
          <w:b/>
          <w:color w:val="000000" w:themeColor="text1"/>
          <w:sz w:val="20"/>
          <w:szCs w:val="20"/>
          <w:lang w:val="en-GB"/>
        </w:rPr>
        <w:lastRenderedPageBreak/>
        <w:t xml:space="preserve">About </w:t>
      </w:r>
      <w:proofErr w:type="spellStart"/>
      <w:r w:rsidRPr="00836E30">
        <w:rPr>
          <w:rFonts w:asciiTheme="minorHAnsi" w:hAnsiTheme="minorHAnsi" w:cstheme="minorHAnsi"/>
          <w:b/>
          <w:color w:val="000000" w:themeColor="text1"/>
          <w:sz w:val="20"/>
          <w:szCs w:val="20"/>
          <w:lang w:val="en-GB"/>
        </w:rPr>
        <w:t>EUnited</w:t>
      </w:r>
      <w:proofErr w:type="spellEnd"/>
      <w:r w:rsidRPr="00836E30">
        <w:rPr>
          <w:rFonts w:asciiTheme="minorHAnsi" w:hAnsiTheme="minorHAnsi" w:cstheme="minorHAnsi"/>
          <w:b/>
          <w:color w:val="000000" w:themeColor="text1"/>
          <w:sz w:val="20"/>
          <w:szCs w:val="20"/>
          <w:lang w:val="en-GB"/>
        </w:rPr>
        <w:t xml:space="preserve"> </w:t>
      </w:r>
      <w:r w:rsidR="0091562C" w:rsidRPr="00836E30">
        <w:rPr>
          <w:rFonts w:asciiTheme="minorHAnsi" w:hAnsiTheme="minorHAnsi" w:cstheme="minorHAnsi"/>
          <w:b/>
          <w:color w:val="000000" w:themeColor="text1"/>
          <w:sz w:val="20"/>
          <w:szCs w:val="20"/>
          <w:lang w:val="en-GB"/>
        </w:rPr>
        <w:t>Cleaning:</w:t>
      </w:r>
      <w:r w:rsidR="00836E30" w:rsidRPr="00836E30">
        <w:rPr>
          <w:rFonts w:asciiTheme="minorHAnsi" w:hAnsiTheme="minorHAnsi" w:cstheme="minorHAnsi"/>
          <w:b/>
          <w:color w:val="000000" w:themeColor="text1"/>
          <w:sz w:val="20"/>
          <w:szCs w:val="20"/>
          <w:lang w:val="en-GB"/>
        </w:rPr>
        <w:t xml:space="preserve"> </w:t>
      </w:r>
      <w:r w:rsidR="009329FF" w:rsidRPr="00836E30">
        <w:rPr>
          <w:rFonts w:asciiTheme="minorHAnsi" w:eastAsia="Times New Roman" w:hAnsiTheme="minorHAnsi" w:cstheme="minorHAnsi"/>
          <w:color w:val="000000"/>
          <w:sz w:val="20"/>
          <w:szCs w:val="20"/>
          <w:shd w:val="clear" w:color="auto" w:fill="FFFFFF"/>
          <w:lang w:val="en-GB" w:eastAsia="en-GB"/>
        </w:rPr>
        <w:t>The A</w:t>
      </w:r>
      <w:r w:rsidRPr="00836E30">
        <w:rPr>
          <w:rFonts w:asciiTheme="minorHAnsi" w:eastAsia="Times New Roman" w:hAnsiTheme="minorHAnsi" w:cstheme="minorHAnsi"/>
          <w:color w:val="000000"/>
          <w:sz w:val="20"/>
          <w:szCs w:val="20"/>
          <w:shd w:val="clear" w:color="auto" w:fill="FFFFFF"/>
          <w:lang w:val="en-GB" w:eastAsia="en-GB"/>
        </w:rPr>
        <w:t xml:space="preserve">ssociation of European cleaning machines manufacturers - </w:t>
      </w:r>
      <w:proofErr w:type="spellStart"/>
      <w:r w:rsidRPr="00836E30">
        <w:rPr>
          <w:rFonts w:asciiTheme="minorHAnsi" w:eastAsia="Times New Roman" w:hAnsiTheme="minorHAnsi" w:cstheme="minorHAnsi"/>
          <w:color w:val="000000"/>
          <w:sz w:val="20"/>
          <w:szCs w:val="20"/>
          <w:shd w:val="clear" w:color="auto" w:fill="FFFFFF"/>
          <w:lang w:val="en-GB" w:eastAsia="en-GB"/>
        </w:rPr>
        <w:t>EUnited</w:t>
      </w:r>
      <w:proofErr w:type="spellEnd"/>
      <w:r w:rsidRPr="00836E30">
        <w:rPr>
          <w:rFonts w:asciiTheme="minorHAnsi" w:eastAsia="Times New Roman" w:hAnsiTheme="minorHAnsi" w:cstheme="minorHAnsi"/>
          <w:color w:val="000000"/>
          <w:sz w:val="20"/>
          <w:szCs w:val="20"/>
          <w:shd w:val="clear" w:color="auto" w:fill="FFFFFF"/>
          <w:lang w:val="en-GB" w:eastAsia="en-GB"/>
        </w:rPr>
        <w:t xml:space="preserve"> Cleaning - represents the leading producers of floor cleaning machines and </w:t>
      </w:r>
      <w:r w:rsidR="0075511E" w:rsidRPr="00836E30">
        <w:rPr>
          <w:rFonts w:asciiTheme="minorHAnsi" w:eastAsia="Times New Roman" w:hAnsiTheme="minorHAnsi" w:cstheme="minorHAnsi"/>
          <w:color w:val="000000"/>
          <w:sz w:val="20"/>
          <w:szCs w:val="20"/>
          <w:shd w:val="clear" w:color="auto" w:fill="FFFFFF"/>
          <w:lang w:val="en-GB" w:eastAsia="en-GB"/>
        </w:rPr>
        <w:t>high-pressure</w:t>
      </w:r>
      <w:r w:rsidRPr="00836E30">
        <w:rPr>
          <w:rFonts w:asciiTheme="minorHAnsi" w:eastAsia="Times New Roman" w:hAnsiTheme="minorHAnsi" w:cstheme="minorHAnsi"/>
          <w:color w:val="000000"/>
          <w:sz w:val="20"/>
          <w:szCs w:val="20"/>
          <w:shd w:val="clear" w:color="auto" w:fill="FFFFFF"/>
          <w:lang w:val="en-GB" w:eastAsia="en-GB"/>
        </w:rPr>
        <w:t xml:space="preserve"> cleaners for commercial and industrial use. </w:t>
      </w:r>
      <w:r w:rsidR="007658A4" w:rsidRPr="00836E30">
        <w:rPr>
          <w:rFonts w:asciiTheme="minorHAnsi" w:eastAsia="Times New Roman" w:hAnsiTheme="minorHAnsi" w:cstheme="minorHAnsi"/>
          <w:color w:val="000000"/>
          <w:sz w:val="20"/>
          <w:szCs w:val="20"/>
          <w:lang w:val="en-GB" w:eastAsia="en-GB"/>
        </w:rPr>
        <w:t xml:space="preserve">The association of European cleaning machines manufacturers - </w:t>
      </w:r>
      <w:proofErr w:type="spellStart"/>
      <w:r w:rsidR="007658A4" w:rsidRPr="00836E30">
        <w:rPr>
          <w:rFonts w:asciiTheme="minorHAnsi" w:eastAsia="Times New Roman" w:hAnsiTheme="minorHAnsi" w:cstheme="minorHAnsi"/>
          <w:color w:val="000000"/>
          <w:sz w:val="20"/>
          <w:szCs w:val="20"/>
          <w:lang w:val="en-GB" w:eastAsia="en-GB"/>
        </w:rPr>
        <w:t>EUnited</w:t>
      </w:r>
      <w:proofErr w:type="spellEnd"/>
      <w:r w:rsidR="007658A4" w:rsidRPr="00836E30">
        <w:rPr>
          <w:rFonts w:asciiTheme="minorHAnsi" w:eastAsia="Times New Roman" w:hAnsiTheme="minorHAnsi" w:cstheme="minorHAnsi"/>
          <w:color w:val="000000"/>
          <w:sz w:val="20"/>
          <w:szCs w:val="20"/>
          <w:lang w:val="en-GB" w:eastAsia="en-GB"/>
        </w:rPr>
        <w:t xml:space="preserve"> Cleaning - represents the leading producers of floor cleaning machines and high-pressure cleaners for commercial and industrial use. Members are: Columbus, </w:t>
      </w:r>
      <w:proofErr w:type="spellStart"/>
      <w:r w:rsidR="007658A4" w:rsidRPr="00836E30">
        <w:rPr>
          <w:rFonts w:asciiTheme="minorHAnsi" w:eastAsia="Times New Roman" w:hAnsiTheme="minorHAnsi" w:cstheme="minorHAnsi"/>
          <w:color w:val="000000"/>
          <w:sz w:val="20"/>
          <w:szCs w:val="20"/>
          <w:lang w:val="en-GB" w:eastAsia="en-GB"/>
        </w:rPr>
        <w:t>Comac</w:t>
      </w:r>
      <w:proofErr w:type="spellEnd"/>
      <w:r w:rsidR="007658A4" w:rsidRPr="00836E30">
        <w:rPr>
          <w:rFonts w:asciiTheme="minorHAnsi" w:eastAsia="Times New Roman" w:hAnsiTheme="minorHAnsi" w:cstheme="minorHAnsi"/>
          <w:color w:val="000000"/>
          <w:sz w:val="20"/>
          <w:szCs w:val="20"/>
          <w:lang w:val="en-GB" w:eastAsia="en-GB"/>
        </w:rPr>
        <w:t xml:space="preserve">, Diversey, </w:t>
      </w:r>
      <w:proofErr w:type="spellStart"/>
      <w:r w:rsidR="007658A4" w:rsidRPr="00836E30">
        <w:rPr>
          <w:rFonts w:asciiTheme="minorHAnsi" w:eastAsia="Times New Roman" w:hAnsiTheme="minorHAnsi" w:cstheme="minorHAnsi"/>
          <w:color w:val="000000"/>
          <w:sz w:val="20"/>
          <w:szCs w:val="20"/>
          <w:lang w:val="en-GB" w:eastAsia="en-GB"/>
        </w:rPr>
        <w:t>Electrostar</w:t>
      </w:r>
      <w:proofErr w:type="spellEnd"/>
      <w:r w:rsidR="007658A4" w:rsidRPr="00836E30">
        <w:rPr>
          <w:rFonts w:asciiTheme="minorHAnsi" w:eastAsia="Times New Roman" w:hAnsiTheme="minorHAnsi" w:cstheme="minorHAnsi"/>
          <w:color w:val="000000"/>
          <w:sz w:val="20"/>
          <w:szCs w:val="20"/>
          <w:lang w:val="en-GB" w:eastAsia="en-GB"/>
        </w:rPr>
        <w:t xml:space="preserve">, FIMAP, Ghibli, Hako, </w:t>
      </w:r>
      <w:proofErr w:type="spellStart"/>
      <w:r w:rsidR="007658A4" w:rsidRPr="00836E30">
        <w:rPr>
          <w:rFonts w:asciiTheme="minorHAnsi" w:eastAsia="Times New Roman" w:hAnsiTheme="minorHAnsi" w:cstheme="minorHAnsi"/>
          <w:color w:val="000000"/>
          <w:sz w:val="20"/>
          <w:szCs w:val="20"/>
          <w:lang w:val="en-GB" w:eastAsia="en-GB"/>
        </w:rPr>
        <w:t>Kärcher</w:t>
      </w:r>
      <w:proofErr w:type="spellEnd"/>
      <w:r w:rsidR="007658A4" w:rsidRPr="00836E30">
        <w:rPr>
          <w:rFonts w:asciiTheme="minorHAnsi" w:eastAsia="Times New Roman" w:hAnsiTheme="minorHAnsi" w:cstheme="minorHAnsi"/>
          <w:color w:val="000000"/>
          <w:sz w:val="20"/>
          <w:szCs w:val="20"/>
          <w:lang w:val="en-GB" w:eastAsia="en-GB"/>
        </w:rPr>
        <w:t xml:space="preserve">, </w:t>
      </w:r>
      <w:proofErr w:type="spellStart"/>
      <w:r w:rsidR="007658A4" w:rsidRPr="00836E30">
        <w:rPr>
          <w:rFonts w:asciiTheme="minorHAnsi" w:eastAsia="Times New Roman" w:hAnsiTheme="minorHAnsi" w:cstheme="minorHAnsi"/>
          <w:color w:val="000000"/>
          <w:sz w:val="20"/>
          <w:szCs w:val="20"/>
          <w:lang w:val="en-GB" w:eastAsia="en-GB"/>
        </w:rPr>
        <w:t>Nilfisk</w:t>
      </w:r>
      <w:proofErr w:type="spellEnd"/>
      <w:r w:rsidR="007658A4" w:rsidRPr="00836E30">
        <w:rPr>
          <w:rFonts w:asciiTheme="minorHAnsi" w:eastAsia="Times New Roman" w:hAnsiTheme="minorHAnsi" w:cstheme="minorHAnsi"/>
          <w:color w:val="000000"/>
          <w:sz w:val="20"/>
          <w:szCs w:val="20"/>
          <w:lang w:val="en-GB" w:eastAsia="en-GB"/>
        </w:rPr>
        <w:t xml:space="preserve">, </w:t>
      </w:r>
      <w:proofErr w:type="spellStart"/>
      <w:r w:rsidR="007658A4" w:rsidRPr="00836E30">
        <w:rPr>
          <w:rFonts w:asciiTheme="minorHAnsi" w:eastAsia="Times New Roman" w:hAnsiTheme="minorHAnsi" w:cstheme="minorHAnsi"/>
          <w:color w:val="000000"/>
          <w:sz w:val="20"/>
          <w:szCs w:val="20"/>
          <w:lang w:val="en-GB" w:eastAsia="en-GB"/>
        </w:rPr>
        <w:t>Numatic</w:t>
      </w:r>
      <w:proofErr w:type="spellEnd"/>
      <w:r w:rsidR="007658A4" w:rsidRPr="00836E30">
        <w:rPr>
          <w:rFonts w:asciiTheme="minorHAnsi" w:eastAsia="Times New Roman" w:hAnsiTheme="minorHAnsi" w:cstheme="minorHAnsi"/>
          <w:color w:val="000000"/>
          <w:sz w:val="20"/>
          <w:szCs w:val="20"/>
          <w:lang w:val="en-GB" w:eastAsia="en-GB"/>
        </w:rPr>
        <w:t xml:space="preserve">, RCM, RUWAC, </w:t>
      </w:r>
      <w:proofErr w:type="spellStart"/>
      <w:r w:rsidR="007658A4" w:rsidRPr="00836E30">
        <w:rPr>
          <w:rFonts w:asciiTheme="minorHAnsi" w:eastAsia="Times New Roman" w:hAnsiTheme="minorHAnsi" w:cstheme="minorHAnsi"/>
          <w:color w:val="000000"/>
          <w:sz w:val="20"/>
          <w:szCs w:val="20"/>
          <w:lang w:val="en-GB" w:eastAsia="en-GB"/>
        </w:rPr>
        <w:t>Schwamborn</w:t>
      </w:r>
      <w:proofErr w:type="spellEnd"/>
      <w:r w:rsidR="007658A4" w:rsidRPr="00836E30">
        <w:rPr>
          <w:rFonts w:asciiTheme="minorHAnsi" w:eastAsia="Times New Roman" w:hAnsiTheme="minorHAnsi" w:cstheme="minorHAnsi"/>
          <w:color w:val="000000"/>
          <w:sz w:val="20"/>
          <w:szCs w:val="20"/>
          <w:lang w:val="en-GB" w:eastAsia="en-GB"/>
        </w:rPr>
        <w:t xml:space="preserve">, </w:t>
      </w:r>
      <w:proofErr w:type="spellStart"/>
      <w:r w:rsidR="007658A4" w:rsidRPr="00836E30">
        <w:rPr>
          <w:rFonts w:asciiTheme="minorHAnsi" w:eastAsia="Times New Roman" w:hAnsiTheme="minorHAnsi" w:cstheme="minorHAnsi"/>
          <w:color w:val="000000"/>
          <w:sz w:val="20"/>
          <w:szCs w:val="20"/>
          <w:lang w:val="en-GB" w:eastAsia="en-GB"/>
        </w:rPr>
        <w:t>Starmix</w:t>
      </w:r>
      <w:proofErr w:type="spellEnd"/>
      <w:r w:rsidR="007658A4" w:rsidRPr="00836E30">
        <w:rPr>
          <w:rFonts w:asciiTheme="minorHAnsi" w:eastAsia="Times New Roman" w:hAnsiTheme="minorHAnsi" w:cstheme="minorHAnsi"/>
          <w:color w:val="000000"/>
          <w:sz w:val="20"/>
          <w:szCs w:val="20"/>
          <w:lang w:val="en-GB" w:eastAsia="en-GB"/>
        </w:rPr>
        <w:t xml:space="preserve">, Stihl, </w:t>
      </w:r>
      <w:proofErr w:type="spellStart"/>
      <w:r w:rsidR="007658A4" w:rsidRPr="00836E30">
        <w:rPr>
          <w:rFonts w:asciiTheme="minorHAnsi" w:eastAsia="Times New Roman" w:hAnsiTheme="minorHAnsi" w:cstheme="minorHAnsi"/>
          <w:color w:val="000000"/>
          <w:sz w:val="20"/>
          <w:szCs w:val="20"/>
          <w:lang w:val="en-GB" w:eastAsia="en-GB"/>
        </w:rPr>
        <w:t>Stolzenberg</w:t>
      </w:r>
      <w:proofErr w:type="spellEnd"/>
      <w:r w:rsidR="007658A4" w:rsidRPr="00836E30">
        <w:rPr>
          <w:rFonts w:asciiTheme="minorHAnsi" w:eastAsia="Times New Roman" w:hAnsiTheme="minorHAnsi" w:cstheme="minorHAnsi"/>
          <w:color w:val="000000"/>
          <w:sz w:val="20"/>
          <w:szCs w:val="20"/>
          <w:lang w:val="en-GB" w:eastAsia="en-GB"/>
        </w:rPr>
        <w:t xml:space="preserve">, Tennant, </w:t>
      </w:r>
      <w:proofErr w:type="spellStart"/>
      <w:r w:rsidR="007658A4" w:rsidRPr="00836E30">
        <w:rPr>
          <w:rFonts w:asciiTheme="minorHAnsi" w:eastAsia="Times New Roman" w:hAnsiTheme="minorHAnsi" w:cstheme="minorHAnsi"/>
          <w:color w:val="000000"/>
          <w:sz w:val="20"/>
          <w:szCs w:val="20"/>
          <w:lang w:val="en-GB" w:eastAsia="en-GB"/>
        </w:rPr>
        <w:t>Truvox</w:t>
      </w:r>
      <w:proofErr w:type="spellEnd"/>
      <w:r w:rsidR="007658A4" w:rsidRPr="00836E30">
        <w:rPr>
          <w:rFonts w:asciiTheme="minorHAnsi" w:eastAsia="Times New Roman" w:hAnsiTheme="minorHAnsi" w:cstheme="minorHAnsi"/>
          <w:color w:val="000000"/>
          <w:sz w:val="20"/>
          <w:szCs w:val="20"/>
          <w:lang w:val="en-GB" w:eastAsia="en-GB"/>
        </w:rPr>
        <w:t xml:space="preserve">, TTS Cleantech, </w:t>
      </w:r>
      <w:proofErr w:type="spellStart"/>
      <w:r w:rsidR="007658A4" w:rsidRPr="00836E30">
        <w:rPr>
          <w:rFonts w:asciiTheme="minorHAnsi" w:eastAsia="Times New Roman" w:hAnsiTheme="minorHAnsi" w:cstheme="minorHAnsi"/>
          <w:color w:val="000000"/>
          <w:sz w:val="20"/>
          <w:szCs w:val="20"/>
          <w:lang w:val="en-GB" w:eastAsia="en-GB"/>
        </w:rPr>
        <w:t>Wetrok</w:t>
      </w:r>
      <w:proofErr w:type="spellEnd"/>
      <w:r w:rsidR="007658A4" w:rsidRPr="00836E30">
        <w:rPr>
          <w:rFonts w:asciiTheme="minorHAnsi" w:eastAsia="Times New Roman" w:hAnsiTheme="minorHAnsi" w:cstheme="minorHAnsi"/>
          <w:color w:val="000000"/>
          <w:sz w:val="20"/>
          <w:szCs w:val="20"/>
          <w:lang w:val="en-GB" w:eastAsia="en-GB"/>
        </w:rPr>
        <w:t>.</w:t>
      </w:r>
      <w:r w:rsidR="007658A4" w:rsidRPr="00836E30">
        <w:rPr>
          <w:rFonts w:asciiTheme="minorHAnsi" w:eastAsia="Times New Roman" w:hAnsiTheme="minorHAnsi" w:cstheme="minorHAnsi"/>
          <w:sz w:val="20"/>
          <w:szCs w:val="20"/>
          <w:lang w:val="en-GB" w:eastAsia="en-GB"/>
        </w:rPr>
        <w:t xml:space="preserve"> </w:t>
      </w:r>
      <w:hyperlink r:id="rId23" w:history="1">
        <w:r w:rsidR="002A1EA1" w:rsidRPr="00836E30">
          <w:rPr>
            <w:rStyle w:val="Hyperlink"/>
            <w:rFonts w:asciiTheme="minorHAnsi" w:eastAsia="Times New Roman" w:hAnsiTheme="minorHAnsi" w:cstheme="minorHAnsi"/>
            <w:sz w:val="20"/>
            <w:szCs w:val="20"/>
            <w:shd w:val="clear" w:color="auto" w:fill="FFFFFF"/>
            <w:lang w:val="en-GB" w:eastAsia="en-GB"/>
          </w:rPr>
          <w:t>www.eu-nited.net</w:t>
        </w:r>
      </w:hyperlink>
      <w:r w:rsidR="002A1EA1" w:rsidRPr="00836E30">
        <w:rPr>
          <w:rFonts w:asciiTheme="minorHAnsi" w:eastAsia="Times New Roman" w:hAnsiTheme="minorHAnsi" w:cstheme="minorHAnsi"/>
          <w:color w:val="000000"/>
          <w:sz w:val="20"/>
          <w:szCs w:val="20"/>
          <w:shd w:val="clear" w:color="auto" w:fill="FFFFFF"/>
          <w:lang w:val="en-GB" w:eastAsia="en-GB"/>
        </w:rPr>
        <w:t xml:space="preserve"> </w:t>
      </w:r>
    </w:p>
    <w:p w14:paraId="5F134058" w14:textId="77777777" w:rsidR="001676FF" w:rsidRDefault="001676FF" w:rsidP="00836E30">
      <w:pPr>
        <w:spacing w:line="276" w:lineRule="auto"/>
        <w:jc w:val="both"/>
        <w:rPr>
          <w:rFonts w:asciiTheme="minorHAnsi" w:eastAsia="Times New Roman" w:hAnsiTheme="minorHAnsi" w:cstheme="minorHAnsi"/>
          <w:color w:val="000000"/>
          <w:sz w:val="20"/>
          <w:szCs w:val="20"/>
          <w:shd w:val="clear" w:color="auto" w:fill="FFFFFF"/>
          <w:lang w:val="en-GB" w:eastAsia="en-GB"/>
        </w:rPr>
      </w:pPr>
    </w:p>
    <w:p w14:paraId="009861A4" w14:textId="77777777" w:rsidR="001676FF" w:rsidRPr="00836E30" w:rsidRDefault="001676FF" w:rsidP="00836E30">
      <w:pPr>
        <w:spacing w:line="276" w:lineRule="auto"/>
        <w:jc w:val="both"/>
        <w:rPr>
          <w:rFonts w:asciiTheme="minorHAnsi" w:hAnsiTheme="minorHAnsi" w:cstheme="minorHAnsi"/>
          <w:b/>
          <w:color w:val="000000" w:themeColor="text1"/>
          <w:sz w:val="20"/>
          <w:szCs w:val="20"/>
          <w:lang w:val="en-GB"/>
        </w:rPr>
      </w:pPr>
      <w:r w:rsidRPr="001676FF">
        <w:rPr>
          <w:rFonts w:asciiTheme="minorHAnsi" w:hAnsiTheme="minorHAnsi" w:cstheme="minorHAnsi"/>
          <w:b/>
          <w:bCs/>
          <w:color w:val="000000" w:themeColor="text1"/>
          <w:sz w:val="20"/>
          <w:szCs w:val="20"/>
          <w:lang w:val="en-GB"/>
        </w:rPr>
        <w:t>A</w:t>
      </w:r>
      <w:r w:rsidR="00AF333E">
        <w:rPr>
          <w:rFonts w:asciiTheme="minorHAnsi" w:hAnsiTheme="minorHAnsi" w:cstheme="minorHAnsi"/>
          <w:b/>
          <w:bCs/>
          <w:color w:val="000000" w:themeColor="text1"/>
          <w:sz w:val="20"/>
          <w:szCs w:val="20"/>
          <w:lang w:val="en-GB"/>
        </w:rPr>
        <w:t>bout</w:t>
      </w:r>
      <w:r>
        <w:rPr>
          <w:rFonts w:asciiTheme="minorHAnsi" w:hAnsiTheme="minorHAnsi" w:cstheme="minorHAnsi"/>
          <w:b/>
          <w:bCs/>
          <w:color w:val="000000" w:themeColor="text1"/>
          <w:sz w:val="20"/>
          <w:szCs w:val="20"/>
          <w:lang w:val="en-GB"/>
        </w:rPr>
        <w:t xml:space="preserve"> </w:t>
      </w:r>
      <w:proofErr w:type="spellStart"/>
      <w:r>
        <w:rPr>
          <w:rFonts w:asciiTheme="minorHAnsi" w:hAnsiTheme="minorHAnsi" w:cstheme="minorHAnsi"/>
          <w:b/>
          <w:bCs/>
          <w:color w:val="000000" w:themeColor="text1"/>
          <w:sz w:val="20"/>
          <w:szCs w:val="20"/>
          <w:lang w:val="en-GB"/>
        </w:rPr>
        <w:t>Eurovent</w:t>
      </w:r>
      <w:proofErr w:type="spellEnd"/>
      <w:r>
        <w:rPr>
          <w:rFonts w:asciiTheme="minorHAnsi" w:hAnsiTheme="minorHAnsi" w:cstheme="minorHAnsi"/>
          <w:b/>
          <w:bCs/>
          <w:color w:val="000000" w:themeColor="text1"/>
          <w:sz w:val="20"/>
          <w:szCs w:val="20"/>
          <w:lang w:val="en-GB"/>
        </w:rPr>
        <w:t>:</w:t>
      </w:r>
      <w:r w:rsidRPr="001676FF">
        <w:rPr>
          <w:rFonts w:asciiTheme="minorHAnsi" w:hAnsiTheme="minorHAnsi" w:cstheme="minorHAnsi"/>
          <w:bCs/>
          <w:color w:val="000000" w:themeColor="text1"/>
          <w:sz w:val="20"/>
          <w:szCs w:val="20"/>
          <w:lang w:val="en-GB"/>
        </w:rPr>
        <w:t xml:space="preserve"> </w:t>
      </w:r>
      <w:proofErr w:type="spellStart"/>
      <w:r w:rsidRPr="001676FF">
        <w:rPr>
          <w:rFonts w:asciiTheme="minorHAnsi" w:hAnsiTheme="minorHAnsi" w:cstheme="minorHAnsi"/>
          <w:color w:val="000000" w:themeColor="text1"/>
          <w:sz w:val="20"/>
          <w:szCs w:val="20"/>
          <w:lang w:val="en-GB"/>
        </w:rPr>
        <w:t>Eurovent</w:t>
      </w:r>
      <w:proofErr w:type="spellEnd"/>
      <w:r w:rsidRPr="001676FF">
        <w:rPr>
          <w:rFonts w:asciiTheme="minorHAnsi" w:hAnsiTheme="minorHAnsi" w:cstheme="minorHAnsi"/>
          <w:color w:val="000000" w:themeColor="text1"/>
          <w:sz w:val="20"/>
          <w:szCs w:val="20"/>
          <w:lang w:val="en-GB"/>
        </w:rPr>
        <w:t xml:space="preserve"> is Europe’s Industry Association for Indoor Climate (HVAC), Process Cooling, and Food Cold Chain Technologies. Its members from throughout Europe, the Middle East and Africa represent more than 1.000 companies, the majority small and medium-sized manufacturers. Based on objective and verifiable data, these account for a combined annual turnover of more than 30bn Euros, employing around 150.000 people within the association’s geographic area. This makes </w:t>
      </w:r>
      <w:proofErr w:type="spellStart"/>
      <w:r w:rsidRPr="001676FF">
        <w:rPr>
          <w:rFonts w:asciiTheme="minorHAnsi" w:hAnsiTheme="minorHAnsi" w:cstheme="minorHAnsi"/>
          <w:color w:val="000000" w:themeColor="text1"/>
          <w:sz w:val="20"/>
          <w:szCs w:val="20"/>
          <w:lang w:val="en-GB"/>
        </w:rPr>
        <w:t>Eurovent</w:t>
      </w:r>
      <w:proofErr w:type="spellEnd"/>
      <w:r w:rsidRPr="001676FF">
        <w:rPr>
          <w:rFonts w:asciiTheme="minorHAnsi" w:hAnsiTheme="minorHAnsi" w:cstheme="minorHAnsi"/>
          <w:color w:val="000000" w:themeColor="text1"/>
          <w:sz w:val="20"/>
          <w:szCs w:val="20"/>
          <w:lang w:val="en-GB"/>
        </w:rPr>
        <w:t xml:space="preserve"> one of the largest cross-regional industry committees of its kind. The organisation’s activities are based on highly valued democratic decision-making principles, ensuring a level-playing field for the entire industry independent from organisation sizes or membership fees. </w:t>
      </w:r>
      <w:hyperlink r:id="rId24" w:history="1">
        <w:r w:rsidRPr="00D6700C">
          <w:rPr>
            <w:rStyle w:val="Hyperlink"/>
            <w:rFonts w:asciiTheme="minorHAnsi" w:hAnsiTheme="minorHAnsi" w:cstheme="minorHAnsi"/>
            <w:sz w:val="20"/>
            <w:szCs w:val="20"/>
            <w:lang w:val="en-GB"/>
          </w:rPr>
          <w:t>www.eurovent.eu</w:t>
        </w:r>
      </w:hyperlink>
      <w:r>
        <w:rPr>
          <w:rFonts w:asciiTheme="minorHAnsi" w:hAnsiTheme="minorHAnsi" w:cstheme="minorHAnsi"/>
          <w:color w:val="000000" w:themeColor="text1"/>
          <w:sz w:val="20"/>
          <w:szCs w:val="20"/>
          <w:lang w:val="en-GB"/>
        </w:rPr>
        <w:t xml:space="preserve"> </w:t>
      </w:r>
      <w:r w:rsidRPr="001676FF">
        <w:rPr>
          <w:rFonts w:asciiTheme="minorHAnsi" w:hAnsiTheme="minorHAnsi" w:cstheme="minorHAnsi"/>
          <w:color w:val="000000" w:themeColor="text1"/>
          <w:sz w:val="20"/>
          <w:szCs w:val="20"/>
          <w:lang w:val="en-GB"/>
        </w:rPr>
        <w:t xml:space="preserve"> </w:t>
      </w:r>
    </w:p>
    <w:p w14:paraId="70E672BE" w14:textId="77777777" w:rsidR="00836E30" w:rsidRPr="00836E30" w:rsidRDefault="00836E30" w:rsidP="00836E30">
      <w:pPr>
        <w:pStyle w:val="NormalWeb"/>
        <w:spacing w:line="276" w:lineRule="auto"/>
        <w:jc w:val="both"/>
        <w:rPr>
          <w:rFonts w:asciiTheme="minorHAnsi" w:hAnsiTheme="minorHAnsi" w:cstheme="minorHAnsi"/>
          <w:sz w:val="20"/>
          <w:szCs w:val="20"/>
        </w:rPr>
      </w:pPr>
      <w:r w:rsidRPr="00836E30">
        <w:rPr>
          <w:rFonts w:asciiTheme="minorHAnsi" w:hAnsiTheme="minorHAnsi" w:cstheme="minorHAnsi"/>
          <w:b/>
          <w:bCs/>
          <w:sz w:val="20"/>
          <w:szCs w:val="20"/>
        </w:rPr>
        <w:t>About EVIA</w:t>
      </w:r>
      <w:r w:rsidRPr="00836E30">
        <w:rPr>
          <w:rFonts w:asciiTheme="minorHAnsi" w:hAnsiTheme="minorHAnsi" w:cstheme="minorHAnsi"/>
          <w:sz w:val="20"/>
          <w:szCs w:val="20"/>
        </w:rPr>
        <w:t xml:space="preserve">: The European Ventilation Industry Association (EVIA) was established in Brussels in July 2010. EVIA’s mission is to represent the views and interests of the ventilation industry and serve as a platform between all the relevant European stakeholders involved in the ventilation sector, such as decision- makers at the EU level as well as our partners in EU Member States. Our membership is composed of more than </w:t>
      </w:r>
      <w:proofErr w:type="gramStart"/>
      <w:r w:rsidRPr="00836E30">
        <w:rPr>
          <w:rFonts w:asciiTheme="minorHAnsi" w:hAnsiTheme="minorHAnsi" w:cstheme="minorHAnsi"/>
          <w:sz w:val="20"/>
          <w:szCs w:val="20"/>
        </w:rPr>
        <w:t>35 member</w:t>
      </w:r>
      <w:proofErr w:type="gramEnd"/>
      <w:r w:rsidRPr="00836E30">
        <w:rPr>
          <w:rFonts w:asciiTheme="minorHAnsi" w:hAnsiTheme="minorHAnsi" w:cstheme="minorHAnsi"/>
          <w:sz w:val="20"/>
          <w:szCs w:val="20"/>
        </w:rPr>
        <w:t xml:space="preserve"> companies and 6 national associations across Europe, realising an annual turnover of over 7 billion euros and employing more than 45,000 people in Europe. </w:t>
      </w:r>
      <w:hyperlink r:id="rId25" w:history="1">
        <w:r w:rsidRPr="00D6700C">
          <w:rPr>
            <w:rStyle w:val="Hyperlink"/>
            <w:rFonts w:asciiTheme="minorHAnsi" w:hAnsiTheme="minorHAnsi" w:cstheme="minorHAnsi"/>
            <w:sz w:val="20"/>
            <w:szCs w:val="20"/>
          </w:rPr>
          <w:t>www.evia.eu</w:t>
        </w:r>
      </w:hyperlink>
      <w:r>
        <w:rPr>
          <w:rFonts w:asciiTheme="minorHAnsi" w:hAnsiTheme="minorHAnsi" w:cstheme="minorHAnsi"/>
          <w:sz w:val="20"/>
          <w:szCs w:val="20"/>
        </w:rPr>
        <w:t xml:space="preserve"> </w:t>
      </w:r>
    </w:p>
    <w:p w14:paraId="53CCDCA2" w14:textId="77777777" w:rsidR="00D75FC2" w:rsidRPr="00836E30" w:rsidRDefault="000B7B6A" w:rsidP="00836E30">
      <w:pPr>
        <w:spacing w:line="276" w:lineRule="auto"/>
        <w:jc w:val="both"/>
        <w:rPr>
          <w:rFonts w:asciiTheme="minorHAnsi" w:hAnsiTheme="minorHAnsi" w:cstheme="minorHAnsi"/>
          <w:b/>
          <w:color w:val="000000" w:themeColor="text1"/>
          <w:sz w:val="20"/>
          <w:szCs w:val="20"/>
          <w:lang w:val="en-GB"/>
        </w:rPr>
      </w:pPr>
      <w:r w:rsidRPr="00836E30">
        <w:rPr>
          <w:rFonts w:asciiTheme="minorHAnsi" w:hAnsiTheme="minorHAnsi" w:cstheme="minorHAnsi"/>
          <w:b/>
          <w:color w:val="000000" w:themeColor="text1"/>
          <w:sz w:val="20"/>
          <w:szCs w:val="20"/>
          <w:lang w:val="en-GB"/>
        </w:rPr>
        <w:t xml:space="preserve">About </w:t>
      </w:r>
      <w:proofErr w:type="spellStart"/>
      <w:r w:rsidR="009329FF" w:rsidRPr="00836E30">
        <w:rPr>
          <w:rFonts w:asciiTheme="minorHAnsi" w:hAnsiTheme="minorHAnsi" w:cstheme="minorHAnsi"/>
          <w:b/>
          <w:color w:val="000000" w:themeColor="text1"/>
          <w:sz w:val="20"/>
          <w:szCs w:val="20"/>
          <w:lang w:val="en-GB"/>
        </w:rPr>
        <w:t>LightingEurope</w:t>
      </w:r>
      <w:proofErr w:type="spellEnd"/>
      <w:r w:rsidR="009329FF" w:rsidRPr="00836E30">
        <w:rPr>
          <w:rFonts w:asciiTheme="minorHAnsi" w:hAnsiTheme="minorHAnsi" w:cstheme="minorHAnsi"/>
          <w:b/>
          <w:color w:val="000000" w:themeColor="text1"/>
          <w:sz w:val="20"/>
          <w:szCs w:val="20"/>
          <w:lang w:val="en-GB"/>
        </w:rPr>
        <w:t>:</w:t>
      </w:r>
      <w:r w:rsidR="00836E30" w:rsidRPr="00836E30">
        <w:rPr>
          <w:rFonts w:asciiTheme="minorHAnsi" w:hAnsiTheme="minorHAnsi" w:cstheme="minorHAnsi"/>
          <w:b/>
          <w:color w:val="000000" w:themeColor="text1"/>
          <w:sz w:val="20"/>
          <w:szCs w:val="20"/>
          <w:lang w:val="en-GB"/>
        </w:rPr>
        <w:t xml:space="preserve"> </w:t>
      </w:r>
      <w:proofErr w:type="spellStart"/>
      <w:r w:rsidR="00EE3D1E" w:rsidRPr="00836E30">
        <w:rPr>
          <w:rFonts w:asciiTheme="minorHAnsi" w:hAnsiTheme="minorHAnsi" w:cstheme="minorHAnsi"/>
          <w:color w:val="000000" w:themeColor="text1"/>
          <w:sz w:val="20"/>
          <w:szCs w:val="20"/>
          <w:lang w:val="en-GB"/>
        </w:rPr>
        <w:t>LightingEurope</w:t>
      </w:r>
      <w:proofErr w:type="spellEnd"/>
      <w:r w:rsidR="00EE3D1E" w:rsidRPr="00836E30">
        <w:rPr>
          <w:rFonts w:asciiTheme="minorHAnsi" w:hAnsiTheme="minorHAnsi" w:cstheme="minorHAnsi"/>
          <w:color w:val="000000" w:themeColor="text1"/>
          <w:sz w:val="20"/>
          <w:szCs w:val="20"/>
          <w:lang w:val="en-GB"/>
        </w:rPr>
        <w:t xml:space="preserve"> is the industry association that represents the lighting industry in Europe. We are the voice of more than 1,000 lighting companies that employ more than 100,000 Europeans and create an annual European turnover of over € 20 billion. Our daily mission is to advocate and defend the lighting industry in Brussels, while reconciling it with ongoing EU policy aims. In doing so, we are dedicated to promoting efficient lighting practices for the benefit of the global environment, human comfort, and the health and safety of consumers. </w:t>
      </w:r>
      <w:hyperlink r:id="rId26" w:history="1">
        <w:r w:rsidR="00EE3D1E" w:rsidRPr="00836E30">
          <w:rPr>
            <w:rStyle w:val="Hyperlink"/>
            <w:rFonts w:asciiTheme="minorHAnsi" w:hAnsiTheme="minorHAnsi" w:cstheme="minorHAnsi"/>
            <w:sz w:val="20"/>
            <w:szCs w:val="20"/>
            <w:lang w:val="en-GB"/>
          </w:rPr>
          <w:t>www.lightingeurope.org</w:t>
        </w:r>
      </w:hyperlink>
    </w:p>
    <w:sectPr w:rsidR="00D75FC2" w:rsidRPr="00836E30" w:rsidSect="00151CAC">
      <w:footerReference w:type="even" r:id="rId27"/>
      <w:footerReference w:type="default" r:id="rId28"/>
      <w:headerReference w:type="first" r:id="rId29"/>
      <w:pgSz w:w="11900" w:h="16840"/>
      <w:pgMar w:top="1440" w:right="1440" w:bottom="1440" w:left="1440" w:header="680"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407CA" w14:textId="77777777" w:rsidR="008A1030" w:rsidRDefault="008A1030" w:rsidP="00620F75">
      <w:r>
        <w:separator/>
      </w:r>
    </w:p>
  </w:endnote>
  <w:endnote w:type="continuationSeparator" w:id="0">
    <w:p w14:paraId="4A6CF409" w14:textId="77777777" w:rsidR="008A1030" w:rsidRDefault="008A1030" w:rsidP="00620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E6312" w14:textId="77777777" w:rsidR="00620F75" w:rsidRDefault="00620F75" w:rsidP="000035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1B5154" w14:textId="77777777" w:rsidR="00620F75" w:rsidRDefault="00620F75" w:rsidP="00620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00213" w14:textId="77777777" w:rsidR="00620F75" w:rsidRDefault="00620F75" w:rsidP="000035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2577">
      <w:rPr>
        <w:rStyle w:val="PageNumber"/>
        <w:noProof/>
      </w:rPr>
      <w:t>2</w:t>
    </w:r>
    <w:r>
      <w:rPr>
        <w:rStyle w:val="PageNumber"/>
      </w:rPr>
      <w:fldChar w:fldCharType="end"/>
    </w:r>
  </w:p>
  <w:p w14:paraId="3B2C4D1F" w14:textId="77777777" w:rsidR="00620F75" w:rsidRDefault="00620F75" w:rsidP="00620F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B8741" w14:textId="77777777" w:rsidR="008A1030" w:rsidRDefault="008A1030" w:rsidP="00620F75">
      <w:r>
        <w:separator/>
      </w:r>
    </w:p>
  </w:footnote>
  <w:footnote w:type="continuationSeparator" w:id="0">
    <w:p w14:paraId="0F68B6AF" w14:textId="77777777" w:rsidR="008A1030" w:rsidRDefault="008A1030" w:rsidP="00620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71ECD" w14:textId="4C54724C" w:rsidR="00C27785" w:rsidRDefault="00C27785" w:rsidP="00C27785">
    <w:pPr>
      <w:pStyle w:val="Header"/>
      <w:ind w:hanging="1134"/>
      <w:rPr>
        <w:rFonts w:ascii="Helvetica" w:hAnsi="Helvetica" w:cs="Helvetica"/>
        <w:sz w:val="24"/>
        <w:lang w:val="en-US" w:eastAsia="en-US"/>
      </w:rPr>
    </w:pPr>
    <w:r>
      <w:rPr>
        <w:noProof/>
        <w:lang w:val="en-GB" w:eastAsia="en-GB"/>
      </w:rPr>
      <w:drawing>
        <wp:anchor distT="0" distB="0" distL="114300" distR="114300" simplePos="0" relativeHeight="251657216" behindDoc="0" locked="0" layoutInCell="1" allowOverlap="1" wp14:anchorId="35B6B826" wp14:editId="5A92B92C">
          <wp:simplePos x="0" y="0"/>
          <wp:positionH relativeFrom="column">
            <wp:posOffset>1189318</wp:posOffset>
          </wp:positionH>
          <wp:positionV relativeFrom="paragraph">
            <wp:posOffset>10795</wp:posOffset>
          </wp:positionV>
          <wp:extent cx="287655" cy="257175"/>
          <wp:effectExtent l="0" t="0" r="4445" b="0"/>
          <wp:wrapNone/>
          <wp:docPr id="10" name="Picture 10">
            <a:extLst xmlns:a="http://schemas.openxmlformats.org/drawingml/2006/main">
              <a:ext uri="{FF2B5EF4-FFF2-40B4-BE49-F238E27FC236}">
                <a16:creationId xmlns:a16="http://schemas.microsoft.com/office/drawing/2014/main" id="{A1A12072-5E8F-7144-8812-F0178FA1F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FF2B5EF4-FFF2-40B4-BE49-F238E27FC236}">
                        <a16:creationId xmlns:a16="http://schemas.microsoft.com/office/drawing/2014/main" id="{A1A12072-5E8F-7144-8812-F0178FA1F5AC}"/>
                      </a:ext>
                    </a:extLst>
                  </pic:cNvPr>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287655" cy="25717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0" behindDoc="0" locked="0" layoutInCell="1" allowOverlap="1" wp14:anchorId="0976DDC6" wp14:editId="203AC193">
          <wp:simplePos x="0" y="0"/>
          <wp:positionH relativeFrom="column">
            <wp:posOffset>64546</wp:posOffset>
          </wp:positionH>
          <wp:positionV relativeFrom="paragraph">
            <wp:posOffset>-23009</wp:posOffset>
          </wp:positionV>
          <wp:extent cx="1096658" cy="278653"/>
          <wp:effectExtent l="0" t="0" r="0" b="1270"/>
          <wp:wrapNone/>
          <wp:docPr id="12" name="Picture 12">
            <a:extLst xmlns:a="http://schemas.openxmlformats.org/drawingml/2006/main">
              <a:ext uri="{FF2B5EF4-FFF2-40B4-BE49-F238E27FC236}">
                <a16:creationId xmlns:a16="http://schemas.microsoft.com/office/drawing/2014/main" id="{2BF84934-CA3A-4544-9383-05E14F77A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FF2B5EF4-FFF2-40B4-BE49-F238E27FC236}">
                        <a16:creationId xmlns:a16="http://schemas.microsoft.com/office/drawing/2014/main" id="{2BF84934-CA3A-4544-9383-05E14F77A28C}"/>
                      </a:ext>
                    </a:extLst>
                  </pic:cNvPr>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1096658" cy="278653"/>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9264" behindDoc="0" locked="0" layoutInCell="1" allowOverlap="1" wp14:anchorId="086E0CA3" wp14:editId="4C67F377">
          <wp:simplePos x="0" y="0"/>
          <wp:positionH relativeFrom="column">
            <wp:posOffset>5545492</wp:posOffset>
          </wp:positionH>
          <wp:positionV relativeFrom="paragraph">
            <wp:posOffset>-152027</wp:posOffset>
          </wp:positionV>
          <wp:extent cx="862965" cy="443230"/>
          <wp:effectExtent l="0" t="0" r="635" b="1270"/>
          <wp:wrapNone/>
          <wp:docPr id="13" name="Picture 13">
            <a:extLst xmlns:a="http://schemas.openxmlformats.org/drawingml/2006/main">
              <a:ext uri="{FF2B5EF4-FFF2-40B4-BE49-F238E27FC236}">
                <a16:creationId xmlns:a16="http://schemas.microsoft.com/office/drawing/2014/main" id="{998C67A3-5C7D-8B4A-A2E3-A30A1EDFA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FF2B5EF4-FFF2-40B4-BE49-F238E27FC236}">
                        <a16:creationId xmlns:a16="http://schemas.microsoft.com/office/drawing/2014/main" id="{998C67A3-5C7D-8B4A-A2E3-A30A1EDFA8E7}"/>
                      </a:ext>
                    </a:extLst>
                  </pic:cNvPr>
                  <pic:cNvPicPr>
                    <a:picLocks noChangeAspect="1"/>
                  </pic:cNvPicPr>
                </pic:nvPicPr>
                <pic:blipFill>
                  <a:blip r:embed="rId3" cstate="screen">
                    <a:extLst>
                      <a:ext uri="{28A0092B-C50C-407E-A947-70E740481C1C}">
                        <a14:useLocalDpi xmlns:a14="http://schemas.microsoft.com/office/drawing/2010/main"/>
                      </a:ext>
                    </a:extLst>
                  </a:blip>
                  <a:stretch>
                    <a:fillRect/>
                  </a:stretch>
                </pic:blipFill>
                <pic:spPr>
                  <a:xfrm>
                    <a:off x="0" y="0"/>
                    <a:ext cx="862965" cy="44323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0048" behindDoc="0" locked="0" layoutInCell="1" allowOverlap="1" wp14:anchorId="4DEEE9B8" wp14:editId="07AFBB64">
          <wp:simplePos x="0" y="0"/>
          <wp:positionH relativeFrom="column">
            <wp:posOffset>4928048</wp:posOffset>
          </wp:positionH>
          <wp:positionV relativeFrom="paragraph">
            <wp:posOffset>-83595</wp:posOffset>
          </wp:positionV>
          <wp:extent cx="418465" cy="351790"/>
          <wp:effectExtent l="0" t="0" r="635" b="3810"/>
          <wp:wrapNone/>
          <wp:docPr id="2" name="Picture 2">
            <a:extLst xmlns:a="http://schemas.openxmlformats.org/drawingml/2006/main">
              <a:ext uri="{FF2B5EF4-FFF2-40B4-BE49-F238E27FC236}">
                <a16:creationId xmlns:a16="http://schemas.microsoft.com/office/drawing/2014/main" id="{5EF9C95E-0888-344E-BA0E-4A9C1398BE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5EF9C95E-0888-344E-BA0E-4A9C1398BEF8}"/>
                      </a:ext>
                    </a:extLst>
                  </pic:cNvPr>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418465" cy="35179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3120" behindDoc="0" locked="0" layoutInCell="1" allowOverlap="1" wp14:anchorId="638397AE" wp14:editId="46E5450A">
          <wp:simplePos x="0" y="0"/>
          <wp:positionH relativeFrom="column">
            <wp:posOffset>4033482</wp:posOffset>
          </wp:positionH>
          <wp:positionV relativeFrom="paragraph">
            <wp:posOffset>-36643</wp:posOffset>
          </wp:positionV>
          <wp:extent cx="682625" cy="313690"/>
          <wp:effectExtent l="0" t="0" r="3175" b="3810"/>
          <wp:wrapNone/>
          <wp:docPr id="5" name="Picture 5">
            <a:extLst xmlns:a="http://schemas.openxmlformats.org/drawingml/2006/main">
              <a:ext uri="{FF2B5EF4-FFF2-40B4-BE49-F238E27FC236}">
                <a16:creationId xmlns:a16="http://schemas.microsoft.com/office/drawing/2014/main" id="{36E34AB0-3ED3-AA4E-B64F-B379E0DE07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FF2B5EF4-FFF2-40B4-BE49-F238E27FC236}">
                        <a16:creationId xmlns:a16="http://schemas.microsoft.com/office/drawing/2014/main" id="{36E34AB0-3ED3-AA4E-B64F-B379E0DE07F0}"/>
                      </a:ext>
                    </a:extLst>
                  </pic:cNvPr>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682625" cy="31369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1072" behindDoc="0" locked="0" layoutInCell="1" allowOverlap="1" wp14:anchorId="43AF7E68" wp14:editId="47F86B2F">
          <wp:simplePos x="0" y="0"/>
          <wp:positionH relativeFrom="column">
            <wp:posOffset>3215976</wp:posOffset>
          </wp:positionH>
          <wp:positionV relativeFrom="paragraph">
            <wp:posOffset>-3698</wp:posOffset>
          </wp:positionV>
          <wp:extent cx="712470" cy="223520"/>
          <wp:effectExtent l="0" t="0" r="0" b="5080"/>
          <wp:wrapNone/>
          <wp:docPr id="3" name="Picture 3">
            <a:extLst xmlns:a="http://schemas.openxmlformats.org/drawingml/2006/main">
              <a:ext uri="{FF2B5EF4-FFF2-40B4-BE49-F238E27FC236}">
                <a16:creationId xmlns:a16="http://schemas.microsoft.com/office/drawing/2014/main" id="{C1C79D9E-5981-3848-AD8B-2ABB30F7A0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FF2B5EF4-FFF2-40B4-BE49-F238E27FC236}">
                        <a16:creationId xmlns:a16="http://schemas.microsoft.com/office/drawing/2014/main" id="{C1C79D9E-5981-3848-AD8B-2ABB30F7A0E4}"/>
                      </a:ext>
                    </a:extLst>
                  </pic:cNvPr>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712470" cy="22352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2096" behindDoc="0" locked="0" layoutInCell="1" allowOverlap="1" wp14:anchorId="593C4B3E" wp14:editId="7076A31A">
          <wp:simplePos x="0" y="0"/>
          <wp:positionH relativeFrom="column">
            <wp:posOffset>2502012</wp:posOffset>
          </wp:positionH>
          <wp:positionV relativeFrom="paragraph">
            <wp:posOffset>-34290</wp:posOffset>
          </wp:positionV>
          <wp:extent cx="584200" cy="264160"/>
          <wp:effectExtent l="0" t="0" r="0" b="2540"/>
          <wp:wrapNone/>
          <wp:docPr id="4" name="Picture 4">
            <a:extLst xmlns:a="http://schemas.openxmlformats.org/drawingml/2006/main">
              <a:ext uri="{FF2B5EF4-FFF2-40B4-BE49-F238E27FC236}">
                <a16:creationId xmlns:a16="http://schemas.microsoft.com/office/drawing/2014/main" id="{3D4EBC7C-E031-3448-8298-C604721316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3D4EBC7C-E031-3448-8298-C60472131653}"/>
                      </a:ext>
                    </a:extLst>
                  </pic:cNvPr>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84200" cy="26416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0288" behindDoc="0" locked="0" layoutInCell="1" allowOverlap="1" wp14:anchorId="1CAC1460" wp14:editId="5EB1B6BB">
              <wp:simplePos x="0" y="0"/>
              <wp:positionH relativeFrom="column">
                <wp:posOffset>1547906</wp:posOffset>
              </wp:positionH>
              <wp:positionV relativeFrom="paragraph">
                <wp:posOffset>-97043</wp:posOffset>
              </wp:positionV>
              <wp:extent cx="774550" cy="419548"/>
              <wp:effectExtent l="0" t="0" r="635" b="0"/>
              <wp:wrapNone/>
              <wp:docPr id="11" name="Text Box 11"/>
              <wp:cNvGraphicFramePr/>
              <a:graphic xmlns:a="http://schemas.openxmlformats.org/drawingml/2006/main">
                <a:graphicData uri="http://schemas.microsoft.com/office/word/2010/wordprocessingShape">
                  <wps:wsp>
                    <wps:cNvSpPr txBox="1"/>
                    <wps:spPr>
                      <a:xfrm>
                        <a:off x="0" y="0"/>
                        <a:ext cx="774550" cy="419548"/>
                      </a:xfrm>
                      <a:prstGeom prst="rect">
                        <a:avLst/>
                      </a:prstGeom>
                      <a:solidFill>
                        <a:schemeClr val="lt1"/>
                      </a:solidFill>
                      <a:ln w="6350">
                        <a:noFill/>
                      </a:ln>
                    </wps:spPr>
                    <wps:txbx>
                      <w:txbxContent>
                        <w:p w14:paraId="04A652AE" w14:textId="16D0723F" w:rsidR="00C27785" w:rsidRDefault="00C27785">
                          <w:r>
                            <w:rPr>
                              <w:rFonts w:ascii="Helvetica" w:hAnsi="Helvetica" w:cs="Helvetica"/>
                              <w:noProof/>
                              <w:sz w:val="24"/>
                              <w:lang w:val="en-US" w:eastAsia="en-US"/>
                            </w:rPr>
                            <w:drawing>
                              <wp:inline distT="0" distB="0" distL="0" distR="0" wp14:anchorId="55BB9AA6" wp14:editId="60F71C0D">
                                <wp:extent cx="565810" cy="23905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166" cy="2430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C1460" id="_x0000_t202" coordsize="21600,21600" o:spt="202" path="m,l,21600r21600,l21600,xe">
              <v:stroke joinstyle="miter"/>
              <v:path gradientshapeok="t" o:connecttype="rect"/>
            </v:shapetype>
            <v:shape id="Text Box 11" o:spid="_x0000_s1026" type="#_x0000_t202" style="position:absolute;margin-left:121.9pt;margin-top:-7.65pt;width:61pt;height:3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" fillcolor="white [3201]" stroked="f" strokeweight=".5pt">
              <v:textbox>
                <w:txbxContent>
                  <w:p w14:paraId="04A652AE" w14:textId="16D0723F" w:rsidR="00C27785" w:rsidRDefault="00C27785">
                    <w:r>
                      <w:rPr>
                        <w:rFonts w:ascii="Helvetica" w:hAnsi="Helvetica" w:cs="Helvetica"/>
                        <w:noProof/>
                        <w:sz w:val="24"/>
                        <w:lang w:val="en-US" w:eastAsia="en-US"/>
                      </w:rPr>
                      <w:drawing>
                        <wp:inline distT="0" distB="0" distL="0" distR="0" wp14:anchorId="55BB9AA6" wp14:editId="60F71C0D">
                          <wp:extent cx="565810" cy="23905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166" cy="243011"/>
                                  </a:xfrm>
                                  <a:prstGeom prst="rect">
                                    <a:avLst/>
                                  </a:prstGeom>
                                  <a:noFill/>
                                  <a:ln>
                                    <a:noFill/>
                                  </a:ln>
                                </pic:spPr>
                              </pic:pic>
                            </a:graphicData>
                          </a:graphic>
                        </wp:inline>
                      </w:drawing>
                    </w:r>
                  </w:p>
                </w:txbxContent>
              </v:textbox>
            </v:shape>
          </w:pict>
        </mc:Fallback>
      </mc:AlternateContent>
    </w:r>
    <w:r w:rsidR="000E0657" w:rsidRPr="000E0657">
      <w:rPr>
        <w:noProof/>
        <w:lang w:val="en-GB" w:eastAsia="en-GB"/>
      </w:rPr>
      <w:drawing>
        <wp:inline distT="0" distB="0" distL="0" distR="0" wp14:anchorId="635B6B16" wp14:editId="1AA69BBF">
          <wp:extent cx="649524" cy="233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681944" cy="245408"/>
                  </a:xfrm>
                  <a:prstGeom prst="rect">
                    <a:avLst/>
                  </a:prstGeom>
                </pic:spPr>
              </pic:pic>
            </a:graphicData>
          </a:graphic>
        </wp:inline>
      </w:drawing>
    </w:r>
    <w:r w:rsidRPr="00C27785">
      <w:rPr>
        <w:rFonts w:ascii="Helvetica" w:hAnsi="Helvetica" w:cs="Helvetica"/>
        <w:sz w:val="24"/>
        <w:lang w:val="en-US" w:eastAsia="en-US"/>
      </w:rPr>
      <w:t xml:space="preserve"> </w:t>
    </w:r>
  </w:p>
  <w:p w14:paraId="19CB4095" w14:textId="057492D2" w:rsidR="00C27785" w:rsidRDefault="00C27785" w:rsidP="009D4A3E">
    <w:pPr>
      <w:pStyle w:val="Header"/>
      <w:rPr>
        <w:rFonts w:ascii="Helvetica" w:hAnsi="Helvetica" w:cs="Helvetica"/>
        <w:sz w:val="24"/>
        <w:lang w:val="en-US" w:eastAsia="en-US"/>
      </w:rPr>
    </w:pPr>
  </w:p>
  <w:p w14:paraId="27ADBD33" w14:textId="17E6EBDA" w:rsidR="00620F75" w:rsidRDefault="000E0657" w:rsidP="009D4A3E">
    <w:pPr>
      <w:pStyle w:val="Header"/>
    </w:pPr>
    <w:r>
      <w:rPr>
        <w:noProof/>
        <w:lang w:val="en-GB" w:eastAsia="en-GB"/>
      </w:rPr>
      <mc:AlternateContent>
        <mc:Choice Requires="wps">
          <w:drawing>
            <wp:anchor distT="0" distB="0" distL="114300" distR="114300" simplePos="0" relativeHeight="251654144" behindDoc="0" locked="0" layoutInCell="1" allowOverlap="1" wp14:anchorId="30393868" wp14:editId="1E35C53A">
              <wp:simplePos x="0" y="0"/>
              <wp:positionH relativeFrom="column">
                <wp:posOffset>5467774</wp:posOffset>
              </wp:positionH>
              <wp:positionV relativeFrom="paragraph">
                <wp:posOffset>55880</wp:posOffset>
              </wp:positionV>
              <wp:extent cx="0" cy="0"/>
              <wp:effectExtent l="0" t="0" r="0" b="0"/>
              <wp:wrapNone/>
              <wp:docPr id="7" name="Rectangle 7">
                <a:extLst xmlns:a="http://schemas.openxmlformats.org/drawingml/2006/main">
                  <a:ext uri="{FF2B5EF4-FFF2-40B4-BE49-F238E27FC236}">
                    <a16:creationId xmlns:a16="http://schemas.microsoft.com/office/drawing/2014/main" id="{42D130C1-132F-DC44-BF81-4047B6EF4A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t" anchorCtr="0" compatLnSpc="1">
                      <a:prstTxWarp prst="textNoShape">
                        <a:avLst/>
                      </a:prstTxWarp>
                    </wps:bodyPr>
                  </wps:wsp>
                </a:graphicData>
              </a:graphic>
            </wp:anchor>
          </w:drawing>
        </mc:Choice>
        <mc:Fallback>
          <w:pict>
            <v:rect w14:anchorId="35FAAD14" id="Rectangle 7" o:spid="_x0000_s1026" style="position:absolute;margin-left:430.55pt;margin-top:4.4pt;width:0;height:0;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" fillcolor="#4472c4 [3204]" strokecolor="black [3213]">
              <v:shadow color="#e7e6e6 [3214]"/>
            </v:rect>
          </w:pict>
        </mc:Fallback>
      </mc:AlternateContent>
    </w:r>
    <w:r>
      <w:rPr>
        <w:noProof/>
        <w:lang w:val="en-GB" w:eastAsia="en-GB"/>
      </w:rPr>
      <mc:AlternateContent>
        <mc:Choice Requires="wps">
          <w:drawing>
            <wp:anchor distT="0" distB="0" distL="114300" distR="114300" simplePos="0" relativeHeight="251655168" behindDoc="0" locked="0" layoutInCell="1" allowOverlap="1" wp14:anchorId="0FDBF493" wp14:editId="04426F37">
              <wp:simplePos x="0" y="0"/>
              <wp:positionH relativeFrom="column">
                <wp:posOffset>5467774</wp:posOffset>
              </wp:positionH>
              <wp:positionV relativeFrom="paragraph">
                <wp:posOffset>465258</wp:posOffset>
              </wp:positionV>
              <wp:extent cx="0" cy="0"/>
              <wp:effectExtent l="0" t="0" r="0" b="0"/>
              <wp:wrapNone/>
              <wp:docPr id="8" name="Rectangle 8">
                <a:extLst xmlns:a="http://schemas.openxmlformats.org/drawingml/2006/main">
                  <a:ext uri="{FF2B5EF4-FFF2-40B4-BE49-F238E27FC236}">
                    <a16:creationId xmlns:a16="http://schemas.microsoft.com/office/drawing/2014/main" id="{3C9DD201-9A6E-8449-A2AE-915A9FBE51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t" anchorCtr="0" compatLnSpc="1">
                      <a:prstTxWarp prst="textNoShape">
                        <a:avLst/>
                      </a:prstTxWarp>
                    </wps:bodyPr>
                  </wps:wsp>
                </a:graphicData>
              </a:graphic>
            </wp:anchor>
          </w:drawing>
        </mc:Choice>
        <mc:Fallback>
          <w:pict>
            <v:rect w14:anchorId="5FC41C45" id="Rectangle 8" o:spid="_x0000_s1026" style="position:absolute;margin-left:430.55pt;margin-top:36.65pt;width:0;height:0;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" fillcolor="#4472c4 [3204]" strokecolor="black [3213]">
              <v:shadow color="#e7e6e6 [3214]"/>
            </v:rect>
          </w:pict>
        </mc:Fallback>
      </mc:AlternateContent>
    </w:r>
    <w:r>
      <w:rPr>
        <w:noProof/>
        <w:lang w:val="en-GB" w:eastAsia="en-GB"/>
      </w:rPr>
      <mc:AlternateContent>
        <mc:Choice Requires="wps">
          <w:drawing>
            <wp:anchor distT="0" distB="0" distL="114300" distR="114300" simplePos="0" relativeHeight="251656192" behindDoc="0" locked="0" layoutInCell="1" allowOverlap="1" wp14:anchorId="03B15339" wp14:editId="44D254B3">
              <wp:simplePos x="0" y="0"/>
              <wp:positionH relativeFrom="column">
                <wp:posOffset>5467774</wp:posOffset>
              </wp:positionH>
              <wp:positionV relativeFrom="paragraph">
                <wp:posOffset>988882</wp:posOffset>
              </wp:positionV>
              <wp:extent cx="0" cy="0"/>
              <wp:effectExtent l="0" t="0" r="0" b="0"/>
              <wp:wrapNone/>
              <wp:docPr id="9" name="Rectangle 9">
                <a:extLst xmlns:a="http://schemas.openxmlformats.org/drawingml/2006/main">
                  <a:ext uri="{FF2B5EF4-FFF2-40B4-BE49-F238E27FC236}">
                    <a16:creationId xmlns:a16="http://schemas.microsoft.com/office/drawing/2014/main" id="{E22D2ABF-35A4-2A48-B9A8-016F734F5B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t" anchorCtr="0" compatLnSpc="1">
                      <a:prstTxWarp prst="textNoShape">
                        <a:avLst/>
                      </a:prstTxWarp>
                    </wps:bodyPr>
                  </wps:wsp>
                </a:graphicData>
              </a:graphic>
            </wp:anchor>
          </w:drawing>
        </mc:Choice>
        <mc:Fallback>
          <w:pict>
            <v:rect w14:anchorId="5B0DC517" id="Rectangle 9" o:spid="_x0000_s1026" style="position:absolute;margin-left:430.55pt;margin-top:77.85pt;width:0;height:0;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" fillcolor="#4472c4 [3204]" strokecolor="black [3213]">
              <v:shadow color="#e7e6e6 [3214]"/>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0889"/>
    <w:multiLevelType w:val="hybridMultilevel"/>
    <w:tmpl w:val="F1CCC9D2"/>
    <w:lvl w:ilvl="0" w:tplc="BB9E1E4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F27089"/>
    <w:multiLevelType w:val="hybridMultilevel"/>
    <w:tmpl w:val="E9D8BCB4"/>
    <w:lvl w:ilvl="0" w:tplc="C638C9B4">
      <w:start w:val="1"/>
      <w:numFmt w:val="bullet"/>
      <w:lvlText w:val="•"/>
      <w:lvlJc w:val="left"/>
      <w:pPr>
        <w:tabs>
          <w:tab w:val="num" w:pos="720"/>
        </w:tabs>
        <w:ind w:left="720" w:hanging="360"/>
      </w:pPr>
      <w:rPr>
        <w:rFonts w:ascii="Arial" w:hAnsi="Arial" w:hint="default"/>
      </w:rPr>
    </w:lvl>
    <w:lvl w:ilvl="1" w:tplc="945ACA9A">
      <w:start w:val="1"/>
      <w:numFmt w:val="bullet"/>
      <w:lvlText w:val="•"/>
      <w:lvlJc w:val="left"/>
      <w:pPr>
        <w:tabs>
          <w:tab w:val="num" w:pos="1440"/>
        </w:tabs>
        <w:ind w:left="1440" w:hanging="360"/>
      </w:pPr>
      <w:rPr>
        <w:rFonts w:ascii="Arial" w:hAnsi="Arial" w:hint="default"/>
      </w:rPr>
    </w:lvl>
    <w:lvl w:ilvl="2" w:tplc="33744100" w:tentative="1">
      <w:start w:val="1"/>
      <w:numFmt w:val="bullet"/>
      <w:lvlText w:val="•"/>
      <w:lvlJc w:val="left"/>
      <w:pPr>
        <w:tabs>
          <w:tab w:val="num" w:pos="2160"/>
        </w:tabs>
        <w:ind w:left="2160" w:hanging="360"/>
      </w:pPr>
      <w:rPr>
        <w:rFonts w:ascii="Arial" w:hAnsi="Arial" w:hint="default"/>
      </w:rPr>
    </w:lvl>
    <w:lvl w:ilvl="3" w:tplc="052A927A" w:tentative="1">
      <w:start w:val="1"/>
      <w:numFmt w:val="bullet"/>
      <w:lvlText w:val="•"/>
      <w:lvlJc w:val="left"/>
      <w:pPr>
        <w:tabs>
          <w:tab w:val="num" w:pos="2880"/>
        </w:tabs>
        <w:ind w:left="2880" w:hanging="360"/>
      </w:pPr>
      <w:rPr>
        <w:rFonts w:ascii="Arial" w:hAnsi="Arial" w:hint="default"/>
      </w:rPr>
    </w:lvl>
    <w:lvl w:ilvl="4" w:tplc="FAE85F96" w:tentative="1">
      <w:start w:val="1"/>
      <w:numFmt w:val="bullet"/>
      <w:lvlText w:val="•"/>
      <w:lvlJc w:val="left"/>
      <w:pPr>
        <w:tabs>
          <w:tab w:val="num" w:pos="3600"/>
        </w:tabs>
        <w:ind w:left="3600" w:hanging="360"/>
      </w:pPr>
      <w:rPr>
        <w:rFonts w:ascii="Arial" w:hAnsi="Arial" w:hint="default"/>
      </w:rPr>
    </w:lvl>
    <w:lvl w:ilvl="5" w:tplc="7916DE5A" w:tentative="1">
      <w:start w:val="1"/>
      <w:numFmt w:val="bullet"/>
      <w:lvlText w:val="•"/>
      <w:lvlJc w:val="left"/>
      <w:pPr>
        <w:tabs>
          <w:tab w:val="num" w:pos="4320"/>
        </w:tabs>
        <w:ind w:left="4320" w:hanging="360"/>
      </w:pPr>
      <w:rPr>
        <w:rFonts w:ascii="Arial" w:hAnsi="Arial" w:hint="default"/>
      </w:rPr>
    </w:lvl>
    <w:lvl w:ilvl="6" w:tplc="D098DEDA" w:tentative="1">
      <w:start w:val="1"/>
      <w:numFmt w:val="bullet"/>
      <w:lvlText w:val="•"/>
      <w:lvlJc w:val="left"/>
      <w:pPr>
        <w:tabs>
          <w:tab w:val="num" w:pos="5040"/>
        </w:tabs>
        <w:ind w:left="5040" w:hanging="360"/>
      </w:pPr>
      <w:rPr>
        <w:rFonts w:ascii="Arial" w:hAnsi="Arial" w:hint="default"/>
      </w:rPr>
    </w:lvl>
    <w:lvl w:ilvl="7" w:tplc="DCF8BB4E" w:tentative="1">
      <w:start w:val="1"/>
      <w:numFmt w:val="bullet"/>
      <w:lvlText w:val="•"/>
      <w:lvlJc w:val="left"/>
      <w:pPr>
        <w:tabs>
          <w:tab w:val="num" w:pos="5760"/>
        </w:tabs>
        <w:ind w:left="5760" w:hanging="360"/>
      </w:pPr>
      <w:rPr>
        <w:rFonts w:ascii="Arial" w:hAnsi="Arial" w:hint="default"/>
      </w:rPr>
    </w:lvl>
    <w:lvl w:ilvl="8" w:tplc="59AC7A7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A07D75"/>
    <w:multiLevelType w:val="multilevel"/>
    <w:tmpl w:val="64BE4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8F33E9"/>
    <w:multiLevelType w:val="multilevel"/>
    <w:tmpl w:val="76E48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D31730"/>
    <w:multiLevelType w:val="multilevel"/>
    <w:tmpl w:val="8D9A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362B4D"/>
    <w:multiLevelType w:val="hybridMultilevel"/>
    <w:tmpl w:val="C5782ED0"/>
    <w:lvl w:ilvl="0" w:tplc="FE4C56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5155D7"/>
    <w:multiLevelType w:val="hybridMultilevel"/>
    <w:tmpl w:val="C81EAF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E8F18C4"/>
    <w:multiLevelType w:val="hybridMultilevel"/>
    <w:tmpl w:val="95CAD0EE"/>
    <w:lvl w:ilvl="0" w:tplc="BB9E1E4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BF1C96"/>
    <w:multiLevelType w:val="hybridMultilevel"/>
    <w:tmpl w:val="B096EF24"/>
    <w:lvl w:ilvl="0" w:tplc="4FCA71B0">
      <w:start w:val="1"/>
      <w:numFmt w:val="lowerLetter"/>
      <w:pStyle w:val="Heading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7"/>
  </w:num>
  <w:num w:numId="5">
    <w:abstractNumId w:val="5"/>
  </w:num>
  <w:num w:numId="6">
    <w:abstractNumId w:val="2"/>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386"/>
    <w:rsid w:val="000131A6"/>
    <w:rsid w:val="00024B37"/>
    <w:rsid w:val="00024FF0"/>
    <w:rsid w:val="00025D36"/>
    <w:rsid w:val="00032E37"/>
    <w:rsid w:val="00043B2F"/>
    <w:rsid w:val="00077386"/>
    <w:rsid w:val="00090A3A"/>
    <w:rsid w:val="000B4467"/>
    <w:rsid w:val="000B7B6A"/>
    <w:rsid w:val="000C4616"/>
    <w:rsid w:val="000D24F0"/>
    <w:rsid w:val="000E0657"/>
    <w:rsid w:val="000E3841"/>
    <w:rsid w:val="001070ED"/>
    <w:rsid w:val="001118A7"/>
    <w:rsid w:val="00151CAC"/>
    <w:rsid w:val="001676FF"/>
    <w:rsid w:val="001B3F6D"/>
    <w:rsid w:val="001C1497"/>
    <w:rsid w:val="001E2CEE"/>
    <w:rsid w:val="0021774E"/>
    <w:rsid w:val="0022110C"/>
    <w:rsid w:val="00232A7D"/>
    <w:rsid w:val="002468D1"/>
    <w:rsid w:val="0025726B"/>
    <w:rsid w:val="0026699A"/>
    <w:rsid w:val="00267521"/>
    <w:rsid w:val="00291184"/>
    <w:rsid w:val="002941EF"/>
    <w:rsid w:val="002A1EA1"/>
    <w:rsid w:val="002B02A1"/>
    <w:rsid w:val="002D751C"/>
    <w:rsid w:val="002E3971"/>
    <w:rsid w:val="00337AF1"/>
    <w:rsid w:val="00355C40"/>
    <w:rsid w:val="00377C1E"/>
    <w:rsid w:val="003A3031"/>
    <w:rsid w:val="003B258A"/>
    <w:rsid w:val="003C0036"/>
    <w:rsid w:val="003D16F3"/>
    <w:rsid w:val="003F0438"/>
    <w:rsid w:val="0041197A"/>
    <w:rsid w:val="004324DF"/>
    <w:rsid w:val="004567E3"/>
    <w:rsid w:val="0046554F"/>
    <w:rsid w:val="004822F1"/>
    <w:rsid w:val="00497A08"/>
    <w:rsid w:val="004D1A18"/>
    <w:rsid w:val="004F7556"/>
    <w:rsid w:val="00504BE2"/>
    <w:rsid w:val="00524DB7"/>
    <w:rsid w:val="005311B9"/>
    <w:rsid w:val="00547CE0"/>
    <w:rsid w:val="005639B3"/>
    <w:rsid w:val="005711C2"/>
    <w:rsid w:val="005B7AA5"/>
    <w:rsid w:val="005C28DC"/>
    <w:rsid w:val="005C4FDC"/>
    <w:rsid w:val="005D4A99"/>
    <w:rsid w:val="005D666B"/>
    <w:rsid w:val="005E1885"/>
    <w:rsid w:val="00607B75"/>
    <w:rsid w:val="00611866"/>
    <w:rsid w:val="00620F75"/>
    <w:rsid w:val="00636CCA"/>
    <w:rsid w:val="0066460A"/>
    <w:rsid w:val="00681F44"/>
    <w:rsid w:val="00690E43"/>
    <w:rsid w:val="006A1092"/>
    <w:rsid w:val="006A64BF"/>
    <w:rsid w:val="006D028C"/>
    <w:rsid w:val="00701FCE"/>
    <w:rsid w:val="007148F7"/>
    <w:rsid w:val="0074479D"/>
    <w:rsid w:val="0075236D"/>
    <w:rsid w:val="00753492"/>
    <w:rsid w:val="0075511E"/>
    <w:rsid w:val="00755988"/>
    <w:rsid w:val="007658A4"/>
    <w:rsid w:val="00770A65"/>
    <w:rsid w:val="007D6EE3"/>
    <w:rsid w:val="007E786D"/>
    <w:rsid w:val="00823D1E"/>
    <w:rsid w:val="00826966"/>
    <w:rsid w:val="00836E30"/>
    <w:rsid w:val="00843AF1"/>
    <w:rsid w:val="008540E7"/>
    <w:rsid w:val="00892577"/>
    <w:rsid w:val="008A1030"/>
    <w:rsid w:val="008A43B5"/>
    <w:rsid w:val="008A6271"/>
    <w:rsid w:val="008B26BF"/>
    <w:rsid w:val="008C72D6"/>
    <w:rsid w:val="008D5E06"/>
    <w:rsid w:val="008F576F"/>
    <w:rsid w:val="0091562C"/>
    <w:rsid w:val="009329FF"/>
    <w:rsid w:val="009674A7"/>
    <w:rsid w:val="00973941"/>
    <w:rsid w:val="009756B9"/>
    <w:rsid w:val="009D0DCE"/>
    <w:rsid w:val="009D4A3E"/>
    <w:rsid w:val="00A60E4A"/>
    <w:rsid w:val="00A75BA5"/>
    <w:rsid w:val="00AC335A"/>
    <w:rsid w:val="00AE7495"/>
    <w:rsid w:val="00AF333E"/>
    <w:rsid w:val="00AF7031"/>
    <w:rsid w:val="00AF7A62"/>
    <w:rsid w:val="00B10DF2"/>
    <w:rsid w:val="00B130E6"/>
    <w:rsid w:val="00B24F9A"/>
    <w:rsid w:val="00B4062D"/>
    <w:rsid w:val="00B5092E"/>
    <w:rsid w:val="00B519AB"/>
    <w:rsid w:val="00B51A2F"/>
    <w:rsid w:val="00B6092A"/>
    <w:rsid w:val="00B975A4"/>
    <w:rsid w:val="00BA3C66"/>
    <w:rsid w:val="00BE3305"/>
    <w:rsid w:val="00C120EA"/>
    <w:rsid w:val="00C12F57"/>
    <w:rsid w:val="00C244A6"/>
    <w:rsid w:val="00C27785"/>
    <w:rsid w:val="00C82846"/>
    <w:rsid w:val="00C82FD7"/>
    <w:rsid w:val="00C93CF7"/>
    <w:rsid w:val="00CB067D"/>
    <w:rsid w:val="00CB3635"/>
    <w:rsid w:val="00CB6158"/>
    <w:rsid w:val="00CC7A9C"/>
    <w:rsid w:val="00CD4411"/>
    <w:rsid w:val="00CD5F95"/>
    <w:rsid w:val="00D0441A"/>
    <w:rsid w:val="00D10DA0"/>
    <w:rsid w:val="00D20E97"/>
    <w:rsid w:val="00D47B6E"/>
    <w:rsid w:val="00D71956"/>
    <w:rsid w:val="00D75FC2"/>
    <w:rsid w:val="00D823C4"/>
    <w:rsid w:val="00D83B33"/>
    <w:rsid w:val="00DE09B7"/>
    <w:rsid w:val="00DE0B1D"/>
    <w:rsid w:val="00E034C5"/>
    <w:rsid w:val="00E25956"/>
    <w:rsid w:val="00E403DA"/>
    <w:rsid w:val="00E47AE8"/>
    <w:rsid w:val="00E52CBD"/>
    <w:rsid w:val="00E831E5"/>
    <w:rsid w:val="00EC4380"/>
    <w:rsid w:val="00ED0657"/>
    <w:rsid w:val="00EE3D1E"/>
    <w:rsid w:val="00F03C36"/>
    <w:rsid w:val="00F216EB"/>
    <w:rsid w:val="00F27C88"/>
    <w:rsid w:val="00F50881"/>
    <w:rsid w:val="00F63F10"/>
    <w:rsid w:val="00F65A67"/>
    <w:rsid w:val="00FD0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2A6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e"/>
    <w:qFormat/>
    <w:rsid w:val="002D751C"/>
    <w:rPr>
      <w:rFonts w:ascii="Calibri" w:hAnsi="Calibri" w:cs="Open Sans"/>
      <w:sz w:val="22"/>
      <w:lang w:val="fr-FR" w:eastAsia="fr-FR"/>
    </w:rPr>
  </w:style>
  <w:style w:type="paragraph" w:styleId="Heading2">
    <w:name w:val="heading 2"/>
    <w:basedOn w:val="Normal"/>
    <w:next w:val="Normal"/>
    <w:link w:val="Heading2Char"/>
    <w:uiPriority w:val="9"/>
    <w:semiHidden/>
    <w:unhideWhenUsed/>
    <w:qFormat/>
    <w:rsid w:val="00E403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aliases w:val="CECED2"/>
    <w:basedOn w:val="Normal"/>
    <w:next w:val="Normal"/>
    <w:link w:val="Heading4Char"/>
    <w:uiPriority w:val="9"/>
    <w:unhideWhenUsed/>
    <w:qFormat/>
    <w:rsid w:val="00077386"/>
    <w:pPr>
      <w:numPr>
        <w:numId w:val="1"/>
      </w:numPr>
      <w:spacing w:before="120" w:after="120"/>
      <w:ind w:left="360"/>
      <w:outlineLvl w:val="3"/>
    </w:pPr>
    <w:rPr>
      <w:b/>
      <w:iCs/>
      <w:color w:val="44546A" w:themeColor="text2"/>
      <w:sz w:val="26"/>
      <w:szCs w:val="36"/>
      <w:lang w:val="en-US"/>
    </w:rPr>
  </w:style>
  <w:style w:type="paragraph" w:styleId="Heading5">
    <w:name w:val="heading 5"/>
    <w:aliases w:val="CECED level1"/>
    <w:basedOn w:val="Normal"/>
    <w:next w:val="Normal"/>
    <w:link w:val="Heading5Char"/>
    <w:uiPriority w:val="9"/>
    <w:unhideWhenUsed/>
    <w:rsid w:val="00077386"/>
    <w:pPr>
      <w:keepNext/>
      <w:keepLines/>
      <w:spacing w:before="200" w:line="120" w:lineRule="auto"/>
      <w:jc w:val="center"/>
      <w:outlineLvl w:val="4"/>
    </w:pPr>
    <w:rPr>
      <w:rFonts w:eastAsiaTheme="majorEastAsia" w:cstheme="majorBidi"/>
      <w:b/>
      <w:color w:val="054A8A"/>
      <w:sz w:val="50"/>
      <w:szCs w:val="5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CECED2 Char"/>
    <w:basedOn w:val="DefaultParagraphFont"/>
    <w:link w:val="Heading4"/>
    <w:uiPriority w:val="9"/>
    <w:rsid w:val="00077386"/>
    <w:rPr>
      <w:rFonts w:ascii="Calibri" w:hAnsi="Calibri" w:cs="Open Sans"/>
      <w:b/>
      <w:iCs/>
      <w:color w:val="44546A" w:themeColor="text2"/>
      <w:sz w:val="26"/>
      <w:szCs w:val="36"/>
      <w:lang w:val="en-US" w:eastAsia="fr-FR"/>
    </w:rPr>
  </w:style>
  <w:style w:type="character" w:customStyle="1" w:styleId="Heading5Char">
    <w:name w:val="Heading 5 Char"/>
    <w:aliases w:val="CECED level1 Char"/>
    <w:basedOn w:val="DefaultParagraphFont"/>
    <w:link w:val="Heading5"/>
    <w:uiPriority w:val="9"/>
    <w:rsid w:val="00077386"/>
    <w:rPr>
      <w:rFonts w:ascii="Calibri" w:eastAsiaTheme="majorEastAsia" w:hAnsi="Calibri" w:cstheme="majorBidi"/>
      <w:b/>
      <w:color w:val="054A8A"/>
      <w:sz w:val="50"/>
      <w:szCs w:val="50"/>
      <w:lang w:val="en-US" w:eastAsia="fr-FR"/>
    </w:rPr>
  </w:style>
  <w:style w:type="character" w:styleId="Hyperlink">
    <w:name w:val="Hyperlink"/>
    <w:basedOn w:val="DefaultParagraphFont"/>
    <w:uiPriority w:val="99"/>
    <w:unhideWhenUsed/>
    <w:rsid w:val="00077386"/>
    <w:rPr>
      <w:color w:val="0563C1" w:themeColor="hyperlink"/>
      <w:u w:val="single"/>
    </w:rPr>
  </w:style>
  <w:style w:type="paragraph" w:styleId="BalloonText">
    <w:name w:val="Balloon Text"/>
    <w:basedOn w:val="Normal"/>
    <w:link w:val="BalloonTextChar"/>
    <w:uiPriority w:val="99"/>
    <w:semiHidden/>
    <w:unhideWhenUsed/>
    <w:rsid w:val="00CB067D"/>
    <w:rPr>
      <w:rFonts w:ascii="Tahoma" w:hAnsi="Tahoma" w:cs="Tahoma"/>
      <w:sz w:val="16"/>
      <w:szCs w:val="16"/>
    </w:rPr>
  </w:style>
  <w:style w:type="character" w:customStyle="1" w:styleId="BalloonTextChar">
    <w:name w:val="Balloon Text Char"/>
    <w:basedOn w:val="DefaultParagraphFont"/>
    <w:link w:val="BalloonText"/>
    <w:uiPriority w:val="99"/>
    <w:semiHidden/>
    <w:rsid w:val="00CB067D"/>
    <w:rPr>
      <w:rFonts w:ascii="Tahoma" w:hAnsi="Tahoma" w:cs="Tahoma"/>
      <w:sz w:val="16"/>
      <w:szCs w:val="16"/>
      <w:lang w:val="fr-FR" w:eastAsia="fr-FR"/>
    </w:rPr>
  </w:style>
  <w:style w:type="character" w:styleId="CommentReference">
    <w:name w:val="annotation reference"/>
    <w:basedOn w:val="DefaultParagraphFont"/>
    <w:uiPriority w:val="99"/>
    <w:semiHidden/>
    <w:unhideWhenUsed/>
    <w:rsid w:val="00753492"/>
    <w:rPr>
      <w:sz w:val="16"/>
      <w:szCs w:val="16"/>
    </w:rPr>
  </w:style>
  <w:style w:type="paragraph" w:styleId="CommentText">
    <w:name w:val="annotation text"/>
    <w:basedOn w:val="Normal"/>
    <w:link w:val="CommentTextChar"/>
    <w:uiPriority w:val="99"/>
    <w:semiHidden/>
    <w:unhideWhenUsed/>
    <w:rsid w:val="00753492"/>
    <w:rPr>
      <w:sz w:val="20"/>
      <w:szCs w:val="20"/>
    </w:rPr>
  </w:style>
  <w:style w:type="character" w:customStyle="1" w:styleId="CommentTextChar">
    <w:name w:val="Comment Text Char"/>
    <w:basedOn w:val="DefaultParagraphFont"/>
    <w:link w:val="CommentText"/>
    <w:uiPriority w:val="99"/>
    <w:semiHidden/>
    <w:rsid w:val="00753492"/>
    <w:rPr>
      <w:rFonts w:ascii="Calibri" w:hAnsi="Calibri" w:cs="Open Sans"/>
      <w:sz w:val="20"/>
      <w:szCs w:val="20"/>
      <w:lang w:val="fr-FR" w:eastAsia="fr-FR"/>
    </w:rPr>
  </w:style>
  <w:style w:type="character" w:styleId="Strong">
    <w:name w:val="Strong"/>
    <w:basedOn w:val="DefaultParagraphFont"/>
    <w:uiPriority w:val="22"/>
    <w:qFormat/>
    <w:rsid w:val="004F7556"/>
    <w:rPr>
      <w:b/>
      <w:bCs/>
    </w:rPr>
  </w:style>
  <w:style w:type="character" w:customStyle="1" w:styleId="apple-converted-space">
    <w:name w:val="apple-converted-space"/>
    <w:basedOn w:val="DefaultParagraphFont"/>
    <w:rsid w:val="004F7556"/>
  </w:style>
  <w:style w:type="paragraph" w:styleId="NormalWeb">
    <w:name w:val="Normal (Web)"/>
    <w:basedOn w:val="Normal"/>
    <w:uiPriority w:val="99"/>
    <w:semiHidden/>
    <w:unhideWhenUsed/>
    <w:rsid w:val="0075511E"/>
    <w:pPr>
      <w:spacing w:before="100" w:beforeAutospacing="1" w:after="100" w:afterAutospacing="1"/>
    </w:pPr>
    <w:rPr>
      <w:rFonts w:ascii="Times New Roman" w:hAnsi="Times New Roman" w:cs="Times New Roman"/>
      <w:sz w:val="24"/>
      <w:lang w:val="en-GB" w:eastAsia="en-GB"/>
    </w:rPr>
  </w:style>
  <w:style w:type="paragraph" w:styleId="Title">
    <w:name w:val="Title"/>
    <w:basedOn w:val="Normal"/>
    <w:next w:val="Normal"/>
    <w:link w:val="TitleChar"/>
    <w:uiPriority w:val="10"/>
    <w:qFormat/>
    <w:rsid w:val="00620F7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F75"/>
    <w:rPr>
      <w:rFonts w:asciiTheme="majorHAnsi" w:eastAsiaTheme="majorEastAsia" w:hAnsiTheme="majorHAnsi" w:cstheme="majorBidi"/>
      <w:spacing w:val="-10"/>
      <w:kern w:val="28"/>
      <w:sz w:val="56"/>
      <w:szCs w:val="56"/>
      <w:lang w:val="fr-FR" w:eastAsia="fr-FR"/>
    </w:rPr>
  </w:style>
  <w:style w:type="paragraph" w:styleId="Footer">
    <w:name w:val="footer"/>
    <w:basedOn w:val="Normal"/>
    <w:link w:val="FooterChar"/>
    <w:uiPriority w:val="99"/>
    <w:unhideWhenUsed/>
    <w:rsid w:val="00620F75"/>
    <w:pPr>
      <w:tabs>
        <w:tab w:val="center" w:pos="4513"/>
        <w:tab w:val="right" w:pos="9026"/>
      </w:tabs>
    </w:pPr>
  </w:style>
  <w:style w:type="character" w:customStyle="1" w:styleId="FooterChar">
    <w:name w:val="Footer Char"/>
    <w:basedOn w:val="DefaultParagraphFont"/>
    <w:link w:val="Footer"/>
    <w:uiPriority w:val="99"/>
    <w:rsid w:val="00620F75"/>
    <w:rPr>
      <w:rFonts w:ascii="Calibri" w:hAnsi="Calibri" w:cs="Open Sans"/>
      <w:sz w:val="22"/>
      <w:lang w:val="fr-FR" w:eastAsia="fr-FR"/>
    </w:rPr>
  </w:style>
  <w:style w:type="character" w:styleId="PageNumber">
    <w:name w:val="page number"/>
    <w:basedOn w:val="DefaultParagraphFont"/>
    <w:uiPriority w:val="99"/>
    <w:semiHidden/>
    <w:unhideWhenUsed/>
    <w:rsid w:val="00620F75"/>
  </w:style>
  <w:style w:type="paragraph" w:styleId="Header">
    <w:name w:val="header"/>
    <w:basedOn w:val="Normal"/>
    <w:link w:val="HeaderChar"/>
    <w:uiPriority w:val="99"/>
    <w:unhideWhenUsed/>
    <w:rsid w:val="00620F75"/>
    <w:pPr>
      <w:tabs>
        <w:tab w:val="center" w:pos="4513"/>
        <w:tab w:val="right" w:pos="9026"/>
      </w:tabs>
    </w:pPr>
  </w:style>
  <w:style w:type="character" w:customStyle="1" w:styleId="HeaderChar">
    <w:name w:val="Header Char"/>
    <w:basedOn w:val="DefaultParagraphFont"/>
    <w:link w:val="Header"/>
    <w:uiPriority w:val="99"/>
    <w:rsid w:val="00620F75"/>
    <w:rPr>
      <w:rFonts w:ascii="Calibri" w:hAnsi="Calibri" w:cs="Open Sans"/>
      <w:sz w:val="22"/>
      <w:lang w:val="fr-FR" w:eastAsia="fr-FR"/>
    </w:rPr>
  </w:style>
  <w:style w:type="paragraph" w:styleId="FootnoteText">
    <w:name w:val="footnote text"/>
    <w:basedOn w:val="Normal"/>
    <w:link w:val="FootnoteTextChar"/>
    <w:uiPriority w:val="99"/>
    <w:unhideWhenUsed/>
    <w:rsid w:val="002B02A1"/>
    <w:rPr>
      <w:sz w:val="24"/>
    </w:rPr>
  </w:style>
  <w:style w:type="character" w:customStyle="1" w:styleId="FootnoteTextChar">
    <w:name w:val="Footnote Text Char"/>
    <w:basedOn w:val="DefaultParagraphFont"/>
    <w:link w:val="FootnoteText"/>
    <w:uiPriority w:val="99"/>
    <w:rsid w:val="002B02A1"/>
    <w:rPr>
      <w:rFonts w:ascii="Calibri" w:hAnsi="Calibri" w:cs="Open Sans"/>
      <w:lang w:val="fr-FR" w:eastAsia="fr-FR"/>
    </w:rPr>
  </w:style>
  <w:style w:type="character" w:styleId="FootnoteReference">
    <w:name w:val="footnote reference"/>
    <w:basedOn w:val="DefaultParagraphFont"/>
    <w:uiPriority w:val="99"/>
    <w:unhideWhenUsed/>
    <w:rsid w:val="002B02A1"/>
    <w:rPr>
      <w:vertAlign w:val="superscript"/>
    </w:rPr>
  </w:style>
  <w:style w:type="character" w:styleId="FollowedHyperlink">
    <w:name w:val="FollowedHyperlink"/>
    <w:basedOn w:val="DefaultParagraphFont"/>
    <w:uiPriority w:val="99"/>
    <w:semiHidden/>
    <w:unhideWhenUsed/>
    <w:rsid w:val="009329FF"/>
    <w:rPr>
      <w:color w:val="954F72" w:themeColor="followedHyperlink"/>
      <w:u w:val="single"/>
    </w:rPr>
  </w:style>
  <w:style w:type="paragraph" w:styleId="ListParagraph">
    <w:name w:val="List Paragraph"/>
    <w:basedOn w:val="Normal"/>
    <w:uiPriority w:val="34"/>
    <w:qFormat/>
    <w:rsid w:val="00355C40"/>
    <w:pPr>
      <w:ind w:left="720"/>
      <w:contextualSpacing/>
    </w:pPr>
  </w:style>
  <w:style w:type="paragraph" w:customStyle="1" w:styleId="style1">
    <w:name w:val="style1"/>
    <w:basedOn w:val="Normal"/>
    <w:rsid w:val="00C82FD7"/>
    <w:pPr>
      <w:spacing w:before="100" w:beforeAutospacing="1" w:after="100" w:afterAutospacing="1"/>
    </w:pPr>
    <w:rPr>
      <w:rFonts w:ascii="Times New Roman" w:eastAsia="Times New Roman" w:hAnsi="Times New Roman" w:cs="Times New Roman"/>
      <w:sz w:val="24"/>
      <w:lang w:val="en-GB" w:eastAsia="en-GB"/>
    </w:rPr>
  </w:style>
  <w:style w:type="character" w:customStyle="1" w:styleId="style1char">
    <w:name w:val="style1char"/>
    <w:basedOn w:val="DefaultParagraphFont"/>
    <w:rsid w:val="00C82FD7"/>
  </w:style>
  <w:style w:type="character" w:customStyle="1" w:styleId="UnresolvedMention1">
    <w:name w:val="Unresolved Mention1"/>
    <w:basedOn w:val="DefaultParagraphFont"/>
    <w:uiPriority w:val="99"/>
    <w:rsid w:val="00836E30"/>
    <w:rPr>
      <w:color w:val="808080"/>
      <w:shd w:val="clear" w:color="auto" w:fill="E6E6E6"/>
    </w:rPr>
  </w:style>
  <w:style w:type="character" w:customStyle="1" w:styleId="UnresolvedMention2">
    <w:name w:val="Unresolved Mention2"/>
    <w:basedOn w:val="DefaultParagraphFont"/>
    <w:uiPriority w:val="99"/>
    <w:semiHidden/>
    <w:unhideWhenUsed/>
    <w:rsid w:val="005711C2"/>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892577"/>
    <w:rPr>
      <w:b/>
      <w:bCs/>
    </w:rPr>
  </w:style>
  <w:style w:type="character" w:customStyle="1" w:styleId="CommentSubjectChar">
    <w:name w:val="Comment Subject Char"/>
    <w:basedOn w:val="CommentTextChar"/>
    <w:link w:val="CommentSubject"/>
    <w:uiPriority w:val="99"/>
    <w:semiHidden/>
    <w:rsid w:val="00892577"/>
    <w:rPr>
      <w:rFonts w:ascii="Calibri" w:hAnsi="Calibri" w:cs="Open Sans"/>
      <w:b/>
      <w:bCs/>
      <w:sz w:val="20"/>
      <w:szCs w:val="20"/>
      <w:lang w:val="fr-FR" w:eastAsia="fr-FR"/>
    </w:rPr>
  </w:style>
  <w:style w:type="character" w:styleId="Emphasis">
    <w:name w:val="Emphasis"/>
    <w:basedOn w:val="DefaultParagraphFont"/>
    <w:uiPriority w:val="20"/>
    <w:qFormat/>
    <w:rsid w:val="0022110C"/>
    <w:rPr>
      <w:i/>
      <w:iCs/>
    </w:rPr>
  </w:style>
  <w:style w:type="paragraph" w:styleId="NoSpacing">
    <w:name w:val="No Spacing"/>
    <w:uiPriority w:val="1"/>
    <w:qFormat/>
    <w:rsid w:val="0022110C"/>
    <w:rPr>
      <w:rFonts w:ascii="Calibri" w:hAnsi="Calibri" w:cs="Open Sans"/>
      <w:sz w:val="22"/>
      <w:lang w:val="fr-FR" w:eastAsia="fr-FR"/>
    </w:rPr>
  </w:style>
  <w:style w:type="character" w:customStyle="1" w:styleId="Heading2Char">
    <w:name w:val="Heading 2 Char"/>
    <w:basedOn w:val="DefaultParagraphFont"/>
    <w:link w:val="Heading2"/>
    <w:uiPriority w:val="9"/>
    <w:semiHidden/>
    <w:rsid w:val="00E403DA"/>
    <w:rPr>
      <w:rFonts w:asciiTheme="majorHAnsi" w:eastAsiaTheme="majorEastAsia" w:hAnsiTheme="majorHAnsi" w:cstheme="majorBidi"/>
      <w:color w:val="2F5496" w:themeColor="accent1" w:themeShade="BF"/>
      <w:sz w:val="26"/>
      <w:szCs w:val="2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6792">
      <w:bodyDiv w:val="1"/>
      <w:marLeft w:val="0"/>
      <w:marRight w:val="0"/>
      <w:marTop w:val="0"/>
      <w:marBottom w:val="0"/>
      <w:divBdr>
        <w:top w:val="none" w:sz="0" w:space="0" w:color="auto"/>
        <w:left w:val="none" w:sz="0" w:space="0" w:color="auto"/>
        <w:bottom w:val="none" w:sz="0" w:space="0" w:color="auto"/>
        <w:right w:val="none" w:sz="0" w:space="0" w:color="auto"/>
      </w:divBdr>
    </w:div>
    <w:div w:id="152643283">
      <w:bodyDiv w:val="1"/>
      <w:marLeft w:val="0"/>
      <w:marRight w:val="0"/>
      <w:marTop w:val="0"/>
      <w:marBottom w:val="0"/>
      <w:divBdr>
        <w:top w:val="none" w:sz="0" w:space="0" w:color="auto"/>
        <w:left w:val="none" w:sz="0" w:space="0" w:color="auto"/>
        <w:bottom w:val="none" w:sz="0" w:space="0" w:color="auto"/>
        <w:right w:val="none" w:sz="0" w:space="0" w:color="auto"/>
      </w:divBdr>
    </w:div>
    <w:div w:id="306589831">
      <w:bodyDiv w:val="1"/>
      <w:marLeft w:val="0"/>
      <w:marRight w:val="0"/>
      <w:marTop w:val="0"/>
      <w:marBottom w:val="0"/>
      <w:divBdr>
        <w:top w:val="none" w:sz="0" w:space="0" w:color="auto"/>
        <w:left w:val="none" w:sz="0" w:space="0" w:color="auto"/>
        <w:bottom w:val="none" w:sz="0" w:space="0" w:color="auto"/>
        <w:right w:val="none" w:sz="0" w:space="0" w:color="auto"/>
      </w:divBdr>
    </w:div>
    <w:div w:id="342703778">
      <w:bodyDiv w:val="1"/>
      <w:marLeft w:val="0"/>
      <w:marRight w:val="0"/>
      <w:marTop w:val="0"/>
      <w:marBottom w:val="0"/>
      <w:divBdr>
        <w:top w:val="none" w:sz="0" w:space="0" w:color="auto"/>
        <w:left w:val="none" w:sz="0" w:space="0" w:color="auto"/>
        <w:bottom w:val="none" w:sz="0" w:space="0" w:color="auto"/>
        <w:right w:val="none" w:sz="0" w:space="0" w:color="auto"/>
      </w:divBdr>
    </w:div>
    <w:div w:id="410279339">
      <w:bodyDiv w:val="1"/>
      <w:marLeft w:val="0"/>
      <w:marRight w:val="0"/>
      <w:marTop w:val="0"/>
      <w:marBottom w:val="0"/>
      <w:divBdr>
        <w:top w:val="none" w:sz="0" w:space="0" w:color="auto"/>
        <w:left w:val="none" w:sz="0" w:space="0" w:color="auto"/>
        <w:bottom w:val="none" w:sz="0" w:space="0" w:color="auto"/>
        <w:right w:val="none" w:sz="0" w:space="0" w:color="auto"/>
      </w:divBdr>
      <w:divsChild>
        <w:div w:id="1438523969">
          <w:marLeft w:val="0"/>
          <w:marRight w:val="0"/>
          <w:marTop w:val="0"/>
          <w:marBottom w:val="0"/>
          <w:divBdr>
            <w:top w:val="none" w:sz="0" w:space="0" w:color="auto"/>
            <w:left w:val="none" w:sz="0" w:space="0" w:color="auto"/>
            <w:bottom w:val="none" w:sz="0" w:space="0" w:color="auto"/>
            <w:right w:val="none" w:sz="0" w:space="0" w:color="auto"/>
          </w:divBdr>
          <w:divsChild>
            <w:div w:id="1988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3793">
      <w:bodyDiv w:val="1"/>
      <w:marLeft w:val="0"/>
      <w:marRight w:val="0"/>
      <w:marTop w:val="0"/>
      <w:marBottom w:val="0"/>
      <w:divBdr>
        <w:top w:val="none" w:sz="0" w:space="0" w:color="auto"/>
        <w:left w:val="none" w:sz="0" w:space="0" w:color="auto"/>
        <w:bottom w:val="none" w:sz="0" w:space="0" w:color="auto"/>
        <w:right w:val="none" w:sz="0" w:space="0" w:color="auto"/>
      </w:divBdr>
    </w:div>
    <w:div w:id="425808160">
      <w:bodyDiv w:val="1"/>
      <w:marLeft w:val="0"/>
      <w:marRight w:val="0"/>
      <w:marTop w:val="0"/>
      <w:marBottom w:val="0"/>
      <w:divBdr>
        <w:top w:val="none" w:sz="0" w:space="0" w:color="auto"/>
        <w:left w:val="none" w:sz="0" w:space="0" w:color="auto"/>
        <w:bottom w:val="none" w:sz="0" w:space="0" w:color="auto"/>
        <w:right w:val="none" w:sz="0" w:space="0" w:color="auto"/>
      </w:divBdr>
    </w:div>
    <w:div w:id="689186392">
      <w:bodyDiv w:val="1"/>
      <w:marLeft w:val="0"/>
      <w:marRight w:val="0"/>
      <w:marTop w:val="0"/>
      <w:marBottom w:val="0"/>
      <w:divBdr>
        <w:top w:val="none" w:sz="0" w:space="0" w:color="auto"/>
        <w:left w:val="none" w:sz="0" w:space="0" w:color="auto"/>
        <w:bottom w:val="none" w:sz="0" w:space="0" w:color="auto"/>
        <w:right w:val="none" w:sz="0" w:space="0" w:color="auto"/>
      </w:divBdr>
      <w:divsChild>
        <w:div w:id="174350851">
          <w:marLeft w:val="0"/>
          <w:marRight w:val="0"/>
          <w:marTop w:val="0"/>
          <w:marBottom w:val="0"/>
          <w:divBdr>
            <w:top w:val="none" w:sz="0" w:space="0" w:color="auto"/>
            <w:left w:val="none" w:sz="0" w:space="0" w:color="auto"/>
            <w:bottom w:val="none" w:sz="0" w:space="0" w:color="auto"/>
            <w:right w:val="none" w:sz="0" w:space="0" w:color="auto"/>
          </w:divBdr>
          <w:divsChild>
            <w:div w:id="829565041">
              <w:marLeft w:val="0"/>
              <w:marRight w:val="0"/>
              <w:marTop w:val="0"/>
              <w:marBottom w:val="0"/>
              <w:divBdr>
                <w:top w:val="none" w:sz="0" w:space="0" w:color="auto"/>
                <w:left w:val="none" w:sz="0" w:space="0" w:color="auto"/>
                <w:bottom w:val="none" w:sz="0" w:space="0" w:color="auto"/>
                <w:right w:val="none" w:sz="0" w:space="0" w:color="auto"/>
              </w:divBdr>
              <w:divsChild>
                <w:div w:id="11028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07458">
      <w:bodyDiv w:val="1"/>
      <w:marLeft w:val="0"/>
      <w:marRight w:val="0"/>
      <w:marTop w:val="0"/>
      <w:marBottom w:val="0"/>
      <w:divBdr>
        <w:top w:val="none" w:sz="0" w:space="0" w:color="auto"/>
        <w:left w:val="none" w:sz="0" w:space="0" w:color="auto"/>
        <w:bottom w:val="none" w:sz="0" w:space="0" w:color="auto"/>
        <w:right w:val="none" w:sz="0" w:space="0" w:color="auto"/>
      </w:divBdr>
    </w:div>
    <w:div w:id="989946359">
      <w:bodyDiv w:val="1"/>
      <w:marLeft w:val="0"/>
      <w:marRight w:val="0"/>
      <w:marTop w:val="0"/>
      <w:marBottom w:val="0"/>
      <w:divBdr>
        <w:top w:val="none" w:sz="0" w:space="0" w:color="auto"/>
        <w:left w:val="none" w:sz="0" w:space="0" w:color="auto"/>
        <w:bottom w:val="none" w:sz="0" w:space="0" w:color="auto"/>
        <w:right w:val="none" w:sz="0" w:space="0" w:color="auto"/>
      </w:divBdr>
    </w:div>
    <w:div w:id="1094864167">
      <w:bodyDiv w:val="1"/>
      <w:marLeft w:val="0"/>
      <w:marRight w:val="0"/>
      <w:marTop w:val="0"/>
      <w:marBottom w:val="0"/>
      <w:divBdr>
        <w:top w:val="none" w:sz="0" w:space="0" w:color="auto"/>
        <w:left w:val="none" w:sz="0" w:space="0" w:color="auto"/>
        <w:bottom w:val="none" w:sz="0" w:space="0" w:color="auto"/>
        <w:right w:val="none" w:sz="0" w:space="0" w:color="auto"/>
      </w:divBdr>
      <w:divsChild>
        <w:div w:id="330525902">
          <w:marLeft w:val="0"/>
          <w:marRight w:val="0"/>
          <w:marTop w:val="0"/>
          <w:marBottom w:val="0"/>
          <w:divBdr>
            <w:top w:val="none" w:sz="0" w:space="0" w:color="auto"/>
            <w:left w:val="none" w:sz="0" w:space="0" w:color="auto"/>
            <w:bottom w:val="none" w:sz="0" w:space="0" w:color="auto"/>
            <w:right w:val="none" w:sz="0" w:space="0" w:color="auto"/>
          </w:divBdr>
          <w:divsChild>
            <w:div w:id="1871717632">
              <w:marLeft w:val="0"/>
              <w:marRight w:val="0"/>
              <w:marTop w:val="0"/>
              <w:marBottom w:val="0"/>
              <w:divBdr>
                <w:top w:val="none" w:sz="0" w:space="0" w:color="auto"/>
                <w:left w:val="none" w:sz="0" w:space="0" w:color="auto"/>
                <w:bottom w:val="none" w:sz="0" w:space="0" w:color="auto"/>
                <w:right w:val="none" w:sz="0" w:space="0" w:color="auto"/>
              </w:divBdr>
              <w:divsChild>
                <w:div w:id="93718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67329">
      <w:bodyDiv w:val="1"/>
      <w:marLeft w:val="0"/>
      <w:marRight w:val="0"/>
      <w:marTop w:val="0"/>
      <w:marBottom w:val="0"/>
      <w:divBdr>
        <w:top w:val="none" w:sz="0" w:space="0" w:color="auto"/>
        <w:left w:val="none" w:sz="0" w:space="0" w:color="auto"/>
        <w:bottom w:val="none" w:sz="0" w:space="0" w:color="auto"/>
        <w:right w:val="none" w:sz="0" w:space="0" w:color="auto"/>
      </w:divBdr>
    </w:div>
    <w:div w:id="1473988574">
      <w:bodyDiv w:val="1"/>
      <w:marLeft w:val="0"/>
      <w:marRight w:val="0"/>
      <w:marTop w:val="0"/>
      <w:marBottom w:val="0"/>
      <w:divBdr>
        <w:top w:val="none" w:sz="0" w:space="0" w:color="auto"/>
        <w:left w:val="none" w:sz="0" w:space="0" w:color="auto"/>
        <w:bottom w:val="none" w:sz="0" w:space="0" w:color="auto"/>
        <w:right w:val="none" w:sz="0" w:space="0" w:color="auto"/>
      </w:divBdr>
      <w:divsChild>
        <w:div w:id="1223129632">
          <w:marLeft w:val="0"/>
          <w:marRight w:val="0"/>
          <w:marTop w:val="0"/>
          <w:marBottom w:val="0"/>
          <w:divBdr>
            <w:top w:val="none" w:sz="0" w:space="0" w:color="auto"/>
            <w:left w:val="none" w:sz="0" w:space="0" w:color="auto"/>
            <w:bottom w:val="none" w:sz="0" w:space="0" w:color="auto"/>
            <w:right w:val="none" w:sz="0" w:space="0" w:color="auto"/>
          </w:divBdr>
          <w:divsChild>
            <w:div w:id="1610549634">
              <w:marLeft w:val="0"/>
              <w:marRight w:val="0"/>
              <w:marTop w:val="0"/>
              <w:marBottom w:val="0"/>
              <w:divBdr>
                <w:top w:val="none" w:sz="0" w:space="0" w:color="auto"/>
                <w:left w:val="none" w:sz="0" w:space="0" w:color="auto"/>
                <w:bottom w:val="none" w:sz="0" w:space="0" w:color="auto"/>
                <w:right w:val="none" w:sz="0" w:space="0" w:color="auto"/>
              </w:divBdr>
              <w:divsChild>
                <w:div w:id="2385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071">
      <w:bodyDiv w:val="1"/>
      <w:marLeft w:val="0"/>
      <w:marRight w:val="0"/>
      <w:marTop w:val="0"/>
      <w:marBottom w:val="0"/>
      <w:divBdr>
        <w:top w:val="none" w:sz="0" w:space="0" w:color="auto"/>
        <w:left w:val="none" w:sz="0" w:space="0" w:color="auto"/>
        <w:bottom w:val="none" w:sz="0" w:space="0" w:color="auto"/>
        <w:right w:val="none" w:sz="0" w:space="0" w:color="auto"/>
      </w:divBdr>
    </w:div>
    <w:div w:id="1644577428">
      <w:bodyDiv w:val="1"/>
      <w:marLeft w:val="0"/>
      <w:marRight w:val="0"/>
      <w:marTop w:val="0"/>
      <w:marBottom w:val="0"/>
      <w:divBdr>
        <w:top w:val="none" w:sz="0" w:space="0" w:color="auto"/>
        <w:left w:val="none" w:sz="0" w:space="0" w:color="auto"/>
        <w:bottom w:val="none" w:sz="0" w:space="0" w:color="auto"/>
        <w:right w:val="none" w:sz="0" w:space="0" w:color="auto"/>
      </w:divBdr>
    </w:div>
    <w:div w:id="1657176012">
      <w:bodyDiv w:val="1"/>
      <w:marLeft w:val="0"/>
      <w:marRight w:val="0"/>
      <w:marTop w:val="0"/>
      <w:marBottom w:val="0"/>
      <w:divBdr>
        <w:top w:val="none" w:sz="0" w:space="0" w:color="auto"/>
        <w:left w:val="none" w:sz="0" w:space="0" w:color="auto"/>
        <w:bottom w:val="none" w:sz="0" w:space="0" w:color="auto"/>
        <w:right w:val="none" w:sz="0" w:space="0" w:color="auto"/>
      </w:divBdr>
    </w:div>
    <w:div w:id="1755079878">
      <w:bodyDiv w:val="1"/>
      <w:marLeft w:val="0"/>
      <w:marRight w:val="0"/>
      <w:marTop w:val="0"/>
      <w:marBottom w:val="0"/>
      <w:divBdr>
        <w:top w:val="none" w:sz="0" w:space="0" w:color="auto"/>
        <w:left w:val="none" w:sz="0" w:space="0" w:color="auto"/>
        <w:bottom w:val="none" w:sz="0" w:space="0" w:color="auto"/>
        <w:right w:val="none" w:sz="0" w:space="0" w:color="auto"/>
      </w:divBdr>
      <w:divsChild>
        <w:div w:id="2124880513">
          <w:marLeft w:val="0"/>
          <w:marRight w:val="0"/>
          <w:marTop w:val="0"/>
          <w:marBottom w:val="0"/>
          <w:divBdr>
            <w:top w:val="none" w:sz="0" w:space="0" w:color="auto"/>
            <w:left w:val="none" w:sz="0" w:space="0" w:color="auto"/>
            <w:bottom w:val="none" w:sz="0" w:space="0" w:color="auto"/>
            <w:right w:val="none" w:sz="0" w:space="0" w:color="auto"/>
          </w:divBdr>
          <w:divsChild>
            <w:div w:id="1882325552">
              <w:marLeft w:val="0"/>
              <w:marRight w:val="0"/>
              <w:marTop w:val="0"/>
              <w:marBottom w:val="0"/>
              <w:divBdr>
                <w:top w:val="none" w:sz="0" w:space="0" w:color="auto"/>
                <w:left w:val="none" w:sz="0" w:space="0" w:color="auto"/>
                <w:bottom w:val="none" w:sz="0" w:space="0" w:color="auto"/>
                <w:right w:val="none" w:sz="0" w:space="0" w:color="auto"/>
              </w:divBdr>
              <w:divsChild>
                <w:div w:id="90429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272681">
      <w:bodyDiv w:val="1"/>
      <w:marLeft w:val="0"/>
      <w:marRight w:val="0"/>
      <w:marTop w:val="0"/>
      <w:marBottom w:val="0"/>
      <w:divBdr>
        <w:top w:val="none" w:sz="0" w:space="0" w:color="auto"/>
        <w:left w:val="none" w:sz="0" w:space="0" w:color="auto"/>
        <w:bottom w:val="none" w:sz="0" w:space="0" w:color="auto"/>
        <w:right w:val="none" w:sz="0" w:space="0" w:color="auto"/>
      </w:divBdr>
    </w:div>
    <w:div w:id="1844392365">
      <w:bodyDiv w:val="1"/>
      <w:marLeft w:val="0"/>
      <w:marRight w:val="0"/>
      <w:marTop w:val="0"/>
      <w:marBottom w:val="0"/>
      <w:divBdr>
        <w:top w:val="none" w:sz="0" w:space="0" w:color="auto"/>
        <w:left w:val="none" w:sz="0" w:space="0" w:color="auto"/>
        <w:bottom w:val="none" w:sz="0" w:space="0" w:color="auto"/>
        <w:right w:val="none" w:sz="0" w:space="0" w:color="auto"/>
      </w:divBdr>
    </w:div>
    <w:div w:id="1878469616">
      <w:bodyDiv w:val="1"/>
      <w:marLeft w:val="0"/>
      <w:marRight w:val="0"/>
      <w:marTop w:val="0"/>
      <w:marBottom w:val="0"/>
      <w:divBdr>
        <w:top w:val="none" w:sz="0" w:space="0" w:color="auto"/>
        <w:left w:val="none" w:sz="0" w:space="0" w:color="auto"/>
        <w:bottom w:val="none" w:sz="0" w:space="0" w:color="auto"/>
        <w:right w:val="none" w:sz="0" w:space="0" w:color="auto"/>
      </w:divBdr>
      <w:divsChild>
        <w:div w:id="372733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7925893">
              <w:marLeft w:val="0"/>
              <w:marRight w:val="0"/>
              <w:marTop w:val="0"/>
              <w:marBottom w:val="0"/>
              <w:divBdr>
                <w:top w:val="none" w:sz="0" w:space="0" w:color="auto"/>
                <w:left w:val="none" w:sz="0" w:space="0" w:color="auto"/>
                <w:bottom w:val="none" w:sz="0" w:space="0" w:color="auto"/>
                <w:right w:val="none" w:sz="0" w:space="0" w:color="auto"/>
              </w:divBdr>
              <w:divsChild>
                <w:div w:id="1588231158">
                  <w:marLeft w:val="0"/>
                  <w:marRight w:val="0"/>
                  <w:marTop w:val="0"/>
                  <w:marBottom w:val="0"/>
                  <w:divBdr>
                    <w:top w:val="none" w:sz="0" w:space="0" w:color="auto"/>
                    <w:left w:val="none" w:sz="0" w:space="0" w:color="auto"/>
                    <w:bottom w:val="none" w:sz="0" w:space="0" w:color="auto"/>
                    <w:right w:val="none" w:sz="0" w:space="0" w:color="auto"/>
                  </w:divBdr>
                  <w:divsChild>
                    <w:div w:id="604464394">
                      <w:marLeft w:val="0"/>
                      <w:marRight w:val="0"/>
                      <w:marTop w:val="0"/>
                      <w:marBottom w:val="0"/>
                      <w:divBdr>
                        <w:top w:val="none" w:sz="0" w:space="0" w:color="auto"/>
                        <w:left w:val="none" w:sz="0" w:space="0" w:color="auto"/>
                        <w:bottom w:val="none" w:sz="0" w:space="0" w:color="auto"/>
                        <w:right w:val="none" w:sz="0" w:space="0" w:color="auto"/>
                      </w:divBdr>
                      <w:divsChild>
                        <w:div w:id="17653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349616">
      <w:bodyDiv w:val="1"/>
      <w:marLeft w:val="0"/>
      <w:marRight w:val="0"/>
      <w:marTop w:val="0"/>
      <w:marBottom w:val="0"/>
      <w:divBdr>
        <w:top w:val="none" w:sz="0" w:space="0" w:color="auto"/>
        <w:left w:val="none" w:sz="0" w:space="0" w:color="auto"/>
        <w:bottom w:val="none" w:sz="0" w:space="0" w:color="auto"/>
        <w:right w:val="none" w:sz="0" w:space="0" w:color="auto"/>
      </w:divBdr>
      <w:divsChild>
        <w:div w:id="1249657790">
          <w:marLeft w:val="0"/>
          <w:marRight w:val="0"/>
          <w:marTop w:val="0"/>
          <w:marBottom w:val="0"/>
          <w:divBdr>
            <w:top w:val="none" w:sz="0" w:space="0" w:color="auto"/>
            <w:left w:val="none" w:sz="0" w:space="0" w:color="auto"/>
            <w:bottom w:val="none" w:sz="0" w:space="0" w:color="auto"/>
            <w:right w:val="none" w:sz="0" w:space="0" w:color="auto"/>
          </w:divBdr>
          <w:divsChild>
            <w:div w:id="2138058480">
              <w:marLeft w:val="0"/>
              <w:marRight w:val="0"/>
              <w:marTop w:val="0"/>
              <w:marBottom w:val="0"/>
              <w:divBdr>
                <w:top w:val="none" w:sz="0" w:space="0" w:color="auto"/>
                <w:left w:val="none" w:sz="0" w:space="0" w:color="auto"/>
                <w:bottom w:val="none" w:sz="0" w:space="0" w:color="auto"/>
                <w:right w:val="none" w:sz="0" w:space="0" w:color="auto"/>
              </w:divBdr>
              <w:divsChild>
                <w:div w:id="1775861605">
                  <w:marLeft w:val="0"/>
                  <w:marRight w:val="0"/>
                  <w:marTop w:val="0"/>
                  <w:marBottom w:val="0"/>
                  <w:divBdr>
                    <w:top w:val="none" w:sz="0" w:space="0" w:color="auto"/>
                    <w:left w:val="none" w:sz="0" w:space="0" w:color="auto"/>
                    <w:bottom w:val="none" w:sz="0" w:space="0" w:color="auto"/>
                    <w:right w:val="none" w:sz="0" w:space="0" w:color="auto"/>
                  </w:divBdr>
                  <w:divsChild>
                    <w:div w:id="4652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058969">
      <w:bodyDiv w:val="1"/>
      <w:marLeft w:val="0"/>
      <w:marRight w:val="0"/>
      <w:marTop w:val="0"/>
      <w:marBottom w:val="0"/>
      <w:divBdr>
        <w:top w:val="none" w:sz="0" w:space="0" w:color="auto"/>
        <w:left w:val="none" w:sz="0" w:space="0" w:color="auto"/>
        <w:bottom w:val="none" w:sz="0" w:space="0" w:color="auto"/>
        <w:right w:val="none" w:sz="0" w:space="0" w:color="auto"/>
      </w:divBdr>
      <w:divsChild>
        <w:div w:id="225457973">
          <w:marLeft w:val="0"/>
          <w:marRight w:val="0"/>
          <w:marTop w:val="0"/>
          <w:marBottom w:val="0"/>
          <w:divBdr>
            <w:top w:val="none" w:sz="0" w:space="0" w:color="auto"/>
            <w:left w:val="none" w:sz="0" w:space="0" w:color="auto"/>
            <w:bottom w:val="none" w:sz="0" w:space="0" w:color="auto"/>
            <w:right w:val="none" w:sz="0" w:space="0" w:color="auto"/>
          </w:divBdr>
          <w:divsChild>
            <w:div w:id="1704289451">
              <w:marLeft w:val="0"/>
              <w:marRight w:val="0"/>
              <w:marTop w:val="0"/>
              <w:marBottom w:val="0"/>
              <w:divBdr>
                <w:top w:val="none" w:sz="0" w:space="0" w:color="auto"/>
                <w:left w:val="none" w:sz="0" w:space="0" w:color="auto"/>
                <w:bottom w:val="none" w:sz="0" w:space="0" w:color="auto"/>
                <w:right w:val="none" w:sz="0" w:space="0" w:color="auto"/>
              </w:divBdr>
              <w:divsChild>
                <w:div w:id="98227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hyperlink" Target="http://www.lightingeurope.org" TargetMode="External"/><Relationship Id="rId3" Type="http://schemas.openxmlformats.org/officeDocument/2006/relationships/customXml" Target="../customXml/item3.xml"/><Relationship Id="rId21" Type="http://schemas.openxmlformats.org/officeDocument/2006/relationships/hyperlink" Target="http://www.digitaleurope.org"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hyperlink" Target="http://www.evia.e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applia-europe.e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www.eurovent.eu" TargetMode="Externa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hyperlink" Target="http://www.eu-nited.net"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hyperlink" Target="http://www.epeeglobal.org"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tiff"/><Relationship Id="rId7" Type="http://schemas.openxmlformats.org/officeDocument/2006/relationships/image" Target="media/image16.png"/><Relationship Id="rId2" Type="http://schemas.openxmlformats.org/officeDocument/2006/relationships/image" Target="media/image11.tiff"/><Relationship Id="rId1" Type="http://schemas.openxmlformats.org/officeDocument/2006/relationships/image" Target="media/image10.jpeg"/><Relationship Id="rId6" Type="http://schemas.openxmlformats.org/officeDocument/2006/relationships/image" Target="media/image15.png"/><Relationship Id="rId5" Type="http://schemas.openxmlformats.org/officeDocument/2006/relationships/image" Target="media/image14.jpeg"/><Relationship Id="rId10" Type="http://schemas.openxmlformats.org/officeDocument/2006/relationships/image" Target="media/image18.tiff"/><Relationship Id="rId4" Type="http://schemas.openxmlformats.org/officeDocument/2006/relationships/image" Target="media/image13.jpeg"/><Relationship Id="rId9"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C2C5A62554564BA591BE7A8E6F3AA5" ma:contentTypeVersion="2" ma:contentTypeDescription="Een nieuw document maken." ma:contentTypeScope="" ma:versionID="8a13207e4a4060d08f3fef8b2f91cca9">
  <xsd:schema xmlns:xsd="http://www.w3.org/2001/XMLSchema" xmlns:xs="http://www.w3.org/2001/XMLSchema" xmlns:p="http://schemas.microsoft.com/office/2006/metadata/properties" xmlns:ns2="062620b4-372b-4605-af57-aea2d206b283" targetNamespace="http://schemas.microsoft.com/office/2006/metadata/properties" ma:root="true" ma:fieldsID="29cd08ccf22cbb162fab577f4f2e9251" ns2:_="">
    <xsd:import namespace="062620b4-372b-4605-af57-aea2d206b28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620b4-372b-4605-af57-aea2d206b28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3F09FB-1DA5-4FD7-9D5F-C76B7E751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620b4-372b-4605-af57-aea2d206b2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D38E2E-2277-4BB6-88F8-30FF60D64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BCA6AA-D865-4016-8D14-52575F54D3C8}">
  <ds:schemaRefs>
    <ds:schemaRef ds:uri="http://schemas.microsoft.com/sharepoint/v3/contenttype/forms"/>
  </ds:schemaRefs>
</ds:datastoreItem>
</file>

<file path=customXml/itemProps4.xml><?xml version="1.0" encoding="utf-8"?>
<ds:datastoreItem xmlns:ds="http://schemas.openxmlformats.org/officeDocument/2006/customXml" ds:itemID="{6F15546A-60B1-43F2-AC2F-8A13FFE7B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1327</Words>
  <Characters>7568</Characters>
  <Application>Microsoft Office Word</Application>
  <DocSecurity>0</DocSecurity>
  <Lines>63</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BSH</Company>
  <LinksUpToDate>false</LinksUpToDate>
  <CharactersWithSpaces>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Adrian Regueira-Lopez</cp:lastModifiedBy>
  <cp:revision>2</cp:revision>
  <cp:lastPrinted>2018-02-23T13:28:00Z</cp:lastPrinted>
  <dcterms:created xsi:type="dcterms:W3CDTF">2018-12-18T15:07:00Z</dcterms:created>
  <dcterms:modified xsi:type="dcterms:W3CDTF">2018-12-18T15:07:00Z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0x0101003AC2C5A62554564BA591BE7A8E6F3AA5</vt:lpwstr>
  </property>
</Properties>
</file>